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6" w:rsidRDefault="006F4A04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54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54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="002B5A56">
        <w:rPr>
          <w:rFonts w:ascii="Times New Roman" w:hAnsi="Times New Roman" w:cs="Times New Roman"/>
          <w:sz w:val="28"/>
          <w:szCs w:val="28"/>
        </w:rPr>
        <w:t xml:space="preserve"> </w:t>
      </w:r>
      <w:r w:rsidR="00F54055">
        <w:rPr>
          <w:rFonts w:ascii="Times New Roman" w:hAnsi="Times New Roman" w:cs="Times New Roman"/>
          <w:sz w:val="28"/>
          <w:szCs w:val="28"/>
        </w:rPr>
        <w:t xml:space="preserve"> </w:t>
      </w:r>
      <w:r w:rsidR="002B5A5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54055">
        <w:rPr>
          <w:rFonts w:ascii="Times New Roman" w:hAnsi="Times New Roman" w:cs="Times New Roman"/>
          <w:sz w:val="28"/>
          <w:szCs w:val="28"/>
        </w:rPr>
        <w:t xml:space="preserve"> </w:t>
      </w:r>
      <w:r w:rsidR="002B5A56">
        <w:rPr>
          <w:rFonts w:ascii="Times New Roman" w:hAnsi="Times New Roman" w:cs="Times New Roman"/>
          <w:sz w:val="28"/>
          <w:szCs w:val="28"/>
        </w:rPr>
        <w:t>ПОСЕЛЕНИЯ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F54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4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2B5A56" w:rsidRDefault="002B5A56" w:rsidP="002B5A56">
      <w:pPr>
        <w:pStyle w:val="ConsTitle"/>
        <w:widowControl/>
        <w:ind w:right="-286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F54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2B5A56" w:rsidRDefault="002B5A56" w:rsidP="002B5A5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B5A56" w:rsidRDefault="002B5A56" w:rsidP="002B5A56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620" w:type="dxa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103"/>
        <w:gridCol w:w="4517"/>
      </w:tblGrid>
      <w:tr w:rsidR="002B5A56" w:rsidTr="00B21D90">
        <w:trPr>
          <w:trHeight w:val="2033"/>
          <w:jc w:val="center"/>
        </w:trPr>
        <w:tc>
          <w:tcPr>
            <w:tcW w:w="510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B5A56" w:rsidRDefault="00F54055" w:rsidP="00B21D90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="006F4A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</w:t>
            </w:r>
            <w:r w:rsidR="003415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D48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29.0</w:t>
            </w:r>
            <w:r w:rsidR="00975E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="00AD48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443C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2024 </w:t>
            </w:r>
            <w:r w:rsidR="0001445E" w:rsidRPr="00296D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 №</w:t>
            </w:r>
            <w:r w:rsidR="00296D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975EA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r w:rsidR="00443C9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  <w:p w:rsidR="002B5A56" w:rsidRDefault="00296DB3" w:rsidP="00296DB3">
            <w:pPr>
              <w:pStyle w:val="a3"/>
              <w:rPr>
                <w:sz w:val="28"/>
                <w:szCs w:val="28"/>
              </w:rPr>
            </w:pPr>
            <w:r w:rsidRPr="00296DB3">
              <w:rPr>
                <w:sz w:val="28"/>
                <w:szCs w:val="28"/>
              </w:rPr>
              <w:t>п. Дубровка</w:t>
            </w:r>
          </w:p>
          <w:p w:rsidR="00296DB3" w:rsidRPr="00296DB3" w:rsidRDefault="00296DB3" w:rsidP="00296DB3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</w:p>
          <w:p w:rsidR="00FA7812" w:rsidRDefault="00FA7812" w:rsidP="00FA7812">
            <w:pPr>
              <w:pStyle w:val="a3"/>
              <w:rPr>
                <w:sz w:val="28"/>
                <w:szCs w:val="28"/>
              </w:rPr>
            </w:pPr>
            <w:r w:rsidRPr="00FA7812">
              <w:rPr>
                <w:sz w:val="28"/>
                <w:szCs w:val="28"/>
              </w:rPr>
              <w:t xml:space="preserve">Об утверждении Прогноза </w:t>
            </w:r>
          </w:p>
          <w:p w:rsidR="00FA7812" w:rsidRDefault="00FA7812" w:rsidP="00FA7812">
            <w:pPr>
              <w:pStyle w:val="a3"/>
              <w:rPr>
                <w:sz w:val="28"/>
                <w:szCs w:val="28"/>
              </w:rPr>
            </w:pPr>
            <w:r w:rsidRPr="00FA7812">
              <w:rPr>
                <w:sz w:val="28"/>
                <w:szCs w:val="28"/>
              </w:rPr>
              <w:t xml:space="preserve">социально-экономического развития </w:t>
            </w:r>
            <w:r>
              <w:rPr>
                <w:sz w:val="28"/>
                <w:szCs w:val="28"/>
              </w:rPr>
              <w:t>Дубровско</w:t>
            </w:r>
            <w:r w:rsidR="003415B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сельско</w:t>
            </w:r>
            <w:r w:rsidR="003415B5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="00B4761E">
              <w:rPr>
                <w:sz w:val="28"/>
                <w:szCs w:val="28"/>
              </w:rPr>
              <w:t>поселени</w:t>
            </w:r>
            <w:r w:rsidR="003415B5">
              <w:rPr>
                <w:sz w:val="28"/>
                <w:szCs w:val="28"/>
              </w:rPr>
              <w:t>я</w:t>
            </w:r>
            <w:r w:rsidR="00B4761E">
              <w:rPr>
                <w:sz w:val="28"/>
                <w:szCs w:val="28"/>
              </w:rPr>
              <w:t xml:space="preserve"> на </w:t>
            </w:r>
            <w:r w:rsidR="00443C92">
              <w:rPr>
                <w:sz w:val="28"/>
                <w:szCs w:val="28"/>
              </w:rPr>
              <w:t>2025</w:t>
            </w:r>
            <w:r w:rsidRPr="00FA781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Pr="00FA7812">
              <w:rPr>
                <w:sz w:val="28"/>
                <w:szCs w:val="28"/>
              </w:rPr>
              <w:t>и на плановый период</w:t>
            </w:r>
          </w:p>
          <w:p w:rsidR="00FA7812" w:rsidRPr="00FA7812" w:rsidRDefault="00443C92" w:rsidP="00FA781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21D90">
              <w:rPr>
                <w:sz w:val="28"/>
                <w:szCs w:val="28"/>
              </w:rPr>
              <w:t xml:space="preserve"> </w:t>
            </w:r>
            <w:r w:rsidR="00B4761E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2027</w:t>
            </w:r>
            <w:r w:rsidR="00FA7812" w:rsidRPr="00FA7812">
              <w:rPr>
                <w:sz w:val="28"/>
                <w:szCs w:val="28"/>
              </w:rPr>
              <w:t xml:space="preserve"> годов</w:t>
            </w:r>
          </w:p>
          <w:p w:rsidR="002B5A56" w:rsidRDefault="002B5A56" w:rsidP="0001445E">
            <w:pPr>
              <w:pStyle w:val="ConsTitle"/>
              <w:ind w:right="0"/>
              <w:jc w:val="both"/>
              <w:rPr>
                <w:sz w:val="28"/>
                <w:szCs w:val="28"/>
              </w:rPr>
            </w:pPr>
          </w:p>
        </w:tc>
        <w:tc>
          <w:tcPr>
            <w:tcW w:w="4517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B5A56" w:rsidRDefault="002B5A56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A56" w:rsidRPr="00B21D90" w:rsidRDefault="002B5A56" w:rsidP="00B21D90">
            <w:pPr>
              <w:pStyle w:val="ConsTitle"/>
              <w:spacing w:line="276" w:lineRule="auto"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138C8" w:rsidRPr="000138C8" w:rsidRDefault="002B5A56" w:rsidP="000138C8">
      <w:pPr>
        <w:pStyle w:val="a3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</w:p>
    <w:p w:rsidR="00FA7812" w:rsidRPr="00B4761E" w:rsidRDefault="00FA7812" w:rsidP="00B4761E">
      <w:pPr>
        <w:pStyle w:val="a3"/>
        <w:ind w:firstLine="708"/>
        <w:jc w:val="both"/>
        <w:rPr>
          <w:rFonts w:cs="Times New Roman"/>
          <w:sz w:val="28"/>
          <w:szCs w:val="28"/>
        </w:rPr>
      </w:pPr>
      <w:r w:rsidRPr="00B4761E">
        <w:rPr>
          <w:rFonts w:cs="Times New Roman"/>
          <w:sz w:val="28"/>
          <w:szCs w:val="28"/>
        </w:rPr>
        <w:t>Рассмотрев Прогноз социально-экономического разви</w:t>
      </w:r>
      <w:r w:rsidR="00A21D3C">
        <w:rPr>
          <w:rFonts w:cs="Times New Roman"/>
          <w:sz w:val="28"/>
          <w:szCs w:val="28"/>
        </w:rPr>
        <w:t xml:space="preserve">тия </w:t>
      </w:r>
      <w:r w:rsidRPr="00B4761E">
        <w:rPr>
          <w:rFonts w:cs="Times New Roman"/>
          <w:sz w:val="28"/>
          <w:szCs w:val="28"/>
        </w:rPr>
        <w:t>Дубровско</w:t>
      </w:r>
      <w:r w:rsidR="00E83D6B">
        <w:rPr>
          <w:rFonts w:cs="Times New Roman"/>
          <w:sz w:val="28"/>
          <w:szCs w:val="28"/>
        </w:rPr>
        <w:t>го</w:t>
      </w:r>
      <w:r w:rsidRPr="00B4761E">
        <w:rPr>
          <w:rFonts w:cs="Times New Roman"/>
          <w:sz w:val="28"/>
          <w:szCs w:val="28"/>
        </w:rPr>
        <w:t xml:space="preserve"> сельско</w:t>
      </w:r>
      <w:r w:rsidR="00E83D6B">
        <w:rPr>
          <w:rFonts w:cs="Times New Roman"/>
          <w:sz w:val="28"/>
          <w:szCs w:val="28"/>
        </w:rPr>
        <w:t xml:space="preserve">го </w:t>
      </w:r>
      <w:r w:rsidR="001D1299" w:rsidRPr="00B4761E">
        <w:rPr>
          <w:rFonts w:cs="Times New Roman"/>
          <w:sz w:val="28"/>
          <w:szCs w:val="28"/>
        </w:rPr>
        <w:t>поселени</w:t>
      </w:r>
      <w:r w:rsidR="00E83D6B">
        <w:rPr>
          <w:rFonts w:cs="Times New Roman"/>
          <w:sz w:val="28"/>
          <w:szCs w:val="28"/>
        </w:rPr>
        <w:t>я</w:t>
      </w:r>
      <w:r w:rsidR="001D1299" w:rsidRPr="00B4761E">
        <w:rPr>
          <w:rFonts w:cs="Times New Roman"/>
          <w:sz w:val="28"/>
          <w:szCs w:val="28"/>
        </w:rPr>
        <w:t xml:space="preserve"> на</w:t>
      </w:r>
      <w:r w:rsidR="00B4761E" w:rsidRPr="00B4761E">
        <w:rPr>
          <w:rFonts w:cs="Times New Roman"/>
          <w:sz w:val="28"/>
          <w:szCs w:val="28"/>
        </w:rPr>
        <w:t xml:space="preserve"> </w:t>
      </w:r>
      <w:r w:rsidR="00443C92">
        <w:rPr>
          <w:rFonts w:cs="Times New Roman"/>
          <w:sz w:val="28"/>
          <w:szCs w:val="28"/>
        </w:rPr>
        <w:t>2025</w:t>
      </w:r>
      <w:r w:rsidR="00B4761E" w:rsidRPr="00B4761E">
        <w:rPr>
          <w:rFonts w:cs="Times New Roman"/>
          <w:sz w:val="28"/>
          <w:szCs w:val="28"/>
        </w:rPr>
        <w:t xml:space="preserve"> год и </w:t>
      </w:r>
      <w:r w:rsidR="00D471FE">
        <w:rPr>
          <w:rFonts w:cs="Times New Roman"/>
          <w:sz w:val="28"/>
          <w:szCs w:val="28"/>
        </w:rPr>
        <w:t xml:space="preserve">на </w:t>
      </w:r>
      <w:r w:rsidR="00B4761E" w:rsidRPr="00B4761E">
        <w:rPr>
          <w:rFonts w:cs="Times New Roman"/>
          <w:sz w:val="28"/>
          <w:szCs w:val="28"/>
        </w:rPr>
        <w:t xml:space="preserve">плановый период </w:t>
      </w:r>
      <w:r w:rsidR="00443C92">
        <w:rPr>
          <w:rFonts w:cs="Times New Roman"/>
          <w:sz w:val="28"/>
          <w:szCs w:val="28"/>
        </w:rPr>
        <w:t>2026</w:t>
      </w:r>
      <w:r w:rsidR="00B4761E" w:rsidRPr="00B4761E">
        <w:rPr>
          <w:rFonts w:cs="Times New Roman"/>
          <w:sz w:val="28"/>
          <w:szCs w:val="28"/>
        </w:rPr>
        <w:t xml:space="preserve"> и </w:t>
      </w:r>
      <w:r w:rsidR="00443C92">
        <w:rPr>
          <w:rFonts w:cs="Times New Roman"/>
          <w:sz w:val="28"/>
          <w:szCs w:val="28"/>
        </w:rPr>
        <w:t>2027</w:t>
      </w:r>
      <w:r w:rsidR="00B4761E" w:rsidRPr="00B4761E">
        <w:rPr>
          <w:rFonts w:cs="Times New Roman"/>
          <w:sz w:val="28"/>
          <w:szCs w:val="28"/>
        </w:rPr>
        <w:t xml:space="preserve"> годов</w:t>
      </w:r>
      <w:r w:rsidRPr="00B4761E">
        <w:rPr>
          <w:rFonts w:cs="Times New Roman"/>
          <w:sz w:val="28"/>
          <w:szCs w:val="28"/>
        </w:rPr>
        <w:t>, Совет депутатов Дубровского сельского поселения</w:t>
      </w:r>
    </w:p>
    <w:p w:rsidR="00FA7812" w:rsidRPr="00A42906" w:rsidRDefault="00FA7812" w:rsidP="00FA781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7812" w:rsidRPr="00A42906" w:rsidRDefault="00FA7812" w:rsidP="00FA7812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42906"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FA7812" w:rsidRPr="00A42906" w:rsidRDefault="00FA7812" w:rsidP="00FA7812">
      <w:pPr>
        <w:pStyle w:val="ConsTitle"/>
        <w:widowControl/>
        <w:ind w:right="0" w:firstLine="5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43C92" w:rsidRPr="00B4761E" w:rsidRDefault="00443C92" w:rsidP="00443C9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Pr="00B4761E">
        <w:rPr>
          <w:rFonts w:cs="Times New Roman"/>
          <w:sz w:val="28"/>
          <w:szCs w:val="28"/>
        </w:rPr>
        <w:t>Утвердить Прогноз социально-экономического развития Дубровско</w:t>
      </w:r>
      <w:r>
        <w:rPr>
          <w:rFonts w:cs="Times New Roman"/>
          <w:sz w:val="28"/>
          <w:szCs w:val="28"/>
        </w:rPr>
        <w:t xml:space="preserve">го </w:t>
      </w:r>
      <w:r w:rsidRPr="00B4761E">
        <w:rPr>
          <w:rFonts w:cs="Times New Roman"/>
          <w:sz w:val="28"/>
          <w:szCs w:val="28"/>
        </w:rPr>
        <w:t>сельско</w:t>
      </w:r>
      <w:r>
        <w:rPr>
          <w:rFonts w:cs="Times New Roman"/>
          <w:sz w:val="28"/>
          <w:szCs w:val="28"/>
        </w:rPr>
        <w:t xml:space="preserve">го </w:t>
      </w:r>
      <w:r w:rsidRPr="00B4761E">
        <w:rPr>
          <w:rFonts w:cs="Times New Roman"/>
          <w:sz w:val="28"/>
          <w:szCs w:val="28"/>
        </w:rPr>
        <w:t>поселени</w:t>
      </w:r>
      <w:r>
        <w:rPr>
          <w:rFonts w:cs="Times New Roman"/>
          <w:sz w:val="28"/>
          <w:szCs w:val="28"/>
        </w:rPr>
        <w:t>я</w:t>
      </w:r>
      <w:r w:rsidRPr="00B4761E">
        <w:rPr>
          <w:rFonts w:cs="Times New Roman"/>
          <w:sz w:val="28"/>
          <w:szCs w:val="28"/>
        </w:rPr>
        <w:t xml:space="preserve"> на </w:t>
      </w:r>
      <w:r>
        <w:rPr>
          <w:rFonts w:cs="Times New Roman"/>
          <w:sz w:val="28"/>
          <w:szCs w:val="28"/>
        </w:rPr>
        <w:t xml:space="preserve">2025 </w:t>
      </w:r>
      <w:r w:rsidRPr="00B4761E">
        <w:rPr>
          <w:rFonts w:cs="Times New Roman"/>
          <w:sz w:val="28"/>
          <w:szCs w:val="28"/>
        </w:rPr>
        <w:t xml:space="preserve">год и </w:t>
      </w:r>
      <w:r>
        <w:rPr>
          <w:rFonts w:cs="Times New Roman"/>
          <w:sz w:val="28"/>
          <w:szCs w:val="28"/>
        </w:rPr>
        <w:t xml:space="preserve">на </w:t>
      </w:r>
      <w:r w:rsidRPr="00B4761E">
        <w:rPr>
          <w:rFonts w:cs="Times New Roman"/>
          <w:sz w:val="28"/>
          <w:szCs w:val="28"/>
        </w:rPr>
        <w:t>пл</w:t>
      </w:r>
      <w:r>
        <w:rPr>
          <w:rFonts w:cs="Times New Roman"/>
          <w:sz w:val="28"/>
          <w:szCs w:val="28"/>
        </w:rPr>
        <w:t>ановый период 2026 и 2027 годов</w:t>
      </w:r>
      <w:r w:rsidRPr="00B4761E">
        <w:rPr>
          <w:rFonts w:cs="Times New Roman"/>
          <w:sz w:val="28"/>
          <w:szCs w:val="28"/>
        </w:rPr>
        <w:t xml:space="preserve"> в соответствии с приложением.</w:t>
      </w:r>
    </w:p>
    <w:p w:rsidR="00443C92" w:rsidRPr="00B4761E" w:rsidRDefault="00443C92" w:rsidP="00443C9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Pr="00B4761E">
        <w:rPr>
          <w:rFonts w:cs="Times New Roman"/>
          <w:sz w:val="28"/>
          <w:szCs w:val="28"/>
        </w:rPr>
        <w:t xml:space="preserve">Учесть показатели прогноза при принятии бюджета Дубровского сельского поселения на </w:t>
      </w:r>
      <w:r>
        <w:rPr>
          <w:rFonts w:cs="Times New Roman"/>
          <w:sz w:val="28"/>
          <w:szCs w:val="28"/>
        </w:rPr>
        <w:t>2025</w:t>
      </w:r>
      <w:r w:rsidRPr="00B4761E">
        <w:rPr>
          <w:rFonts w:cs="Times New Roman"/>
          <w:sz w:val="28"/>
          <w:szCs w:val="28"/>
        </w:rPr>
        <w:t xml:space="preserve"> год и </w:t>
      </w:r>
      <w:r>
        <w:rPr>
          <w:rFonts w:cs="Times New Roman"/>
          <w:sz w:val="28"/>
          <w:szCs w:val="28"/>
        </w:rPr>
        <w:t xml:space="preserve">на </w:t>
      </w:r>
      <w:r w:rsidRPr="00B4761E">
        <w:rPr>
          <w:rFonts w:cs="Times New Roman"/>
          <w:sz w:val="28"/>
          <w:szCs w:val="28"/>
        </w:rPr>
        <w:t xml:space="preserve">плановый период </w:t>
      </w:r>
      <w:r>
        <w:rPr>
          <w:rFonts w:cs="Times New Roman"/>
          <w:sz w:val="28"/>
          <w:szCs w:val="28"/>
        </w:rPr>
        <w:t>2026</w:t>
      </w:r>
      <w:r w:rsidRPr="00B4761E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2027 </w:t>
      </w:r>
      <w:r w:rsidRPr="00B4761E">
        <w:rPr>
          <w:rFonts w:cs="Times New Roman"/>
          <w:sz w:val="28"/>
          <w:szCs w:val="28"/>
        </w:rPr>
        <w:t>годов.</w:t>
      </w:r>
    </w:p>
    <w:p w:rsidR="00443C92" w:rsidRPr="00B4761E" w:rsidRDefault="00443C92" w:rsidP="00443C9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Pr="00B4761E">
        <w:rPr>
          <w:rFonts w:cs="Times New Roman"/>
          <w:sz w:val="28"/>
          <w:szCs w:val="28"/>
        </w:rPr>
        <w:t xml:space="preserve">Рекомендовать главе Дубровского сельского поселения принять меры по реализации социально-экономического прогноза на </w:t>
      </w:r>
      <w:r>
        <w:rPr>
          <w:rFonts w:cs="Times New Roman"/>
          <w:sz w:val="28"/>
          <w:szCs w:val="28"/>
        </w:rPr>
        <w:t>2025</w:t>
      </w:r>
      <w:r w:rsidRPr="00B4761E">
        <w:rPr>
          <w:rFonts w:cs="Times New Roman"/>
          <w:sz w:val="28"/>
          <w:szCs w:val="28"/>
        </w:rPr>
        <w:t xml:space="preserve"> год и </w:t>
      </w:r>
      <w:r>
        <w:rPr>
          <w:rFonts w:cs="Times New Roman"/>
          <w:sz w:val="28"/>
          <w:szCs w:val="28"/>
        </w:rPr>
        <w:t xml:space="preserve">на </w:t>
      </w:r>
      <w:r w:rsidRPr="00B4761E">
        <w:rPr>
          <w:rFonts w:cs="Times New Roman"/>
          <w:sz w:val="28"/>
          <w:szCs w:val="28"/>
        </w:rPr>
        <w:t xml:space="preserve">плановый период </w:t>
      </w:r>
      <w:r>
        <w:rPr>
          <w:rFonts w:cs="Times New Roman"/>
          <w:sz w:val="28"/>
          <w:szCs w:val="28"/>
        </w:rPr>
        <w:t>2026</w:t>
      </w:r>
      <w:r w:rsidRPr="00B4761E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2027</w:t>
      </w:r>
      <w:r w:rsidRPr="00B4761E">
        <w:rPr>
          <w:rFonts w:cs="Times New Roman"/>
          <w:sz w:val="28"/>
          <w:szCs w:val="28"/>
        </w:rPr>
        <w:t xml:space="preserve"> годов.</w:t>
      </w:r>
    </w:p>
    <w:p w:rsidR="00443C92" w:rsidRPr="00B4761E" w:rsidRDefault="00443C92" w:rsidP="00443C9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gramStart"/>
      <w:r w:rsidRPr="00B4761E">
        <w:rPr>
          <w:rFonts w:cs="Times New Roman"/>
          <w:sz w:val="28"/>
          <w:szCs w:val="28"/>
        </w:rPr>
        <w:t>Контроль за</w:t>
      </w:r>
      <w:proofErr w:type="gramEnd"/>
      <w:r w:rsidRPr="00B4761E">
        <w:rPr>
          <w:rFonts w:cs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cs="Times New Roman"/>
          <w:sz w:val="28"/>
          <w:szCs w:val="28"/>
        </w:rPr>
        <w:t xml:space="preserve">постоянную </w:t>
      </w:r>
      <w:r w:rsidRPr="00B4761E">
        <w:rPr>
          <w:rFonts w:cs="Times New Roman"/>
          <w:sz w:val="28"/>
          <w:szCs w:val="28"/>
        </w:rPr>
        <w:t>комиссию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Дубровского сельского поселения</w:t>
      </w:r>
      <w:r w:rsidRPr="00B4761E">
        <w:rPr>
          <w:rFonts w:cs="Times New Roman"/>
          <w:sz w:val="28"/>
          <w:szCs w:val="28"/>
        </w:rPr>
        <w:t xml:space="preserve"> по финансово-бюджетным, экономическим вопросам.</w:t>
      </w:r>
    </w:p>
    <w:p w:rsidR="00443C92" w:rsidRPr="00B4761E" w:rsidRDefault="00443C92" w:rsidP="00443C9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Pr="00B4761E">
        <w:rPr>
          <w:rFonts w:cs="Times New Roman"/>
          <w:sz w:val="28"/>
          <w:szCs w:val="28"/>
        </w:rPr>
        <w:t xml:space="preserve">Решение направить главе Дубровского сельского поселения </w:t>
      </w:r>
      <w:r>
        <w:rPr>
          <w:rFonts w:cs="Times New Roman"/>
          <w:sz w:val="28"/>
          <w:szCs w:val="28"/>
        </w:rPr>
        <w:t xml:space="preserve">для подписания и </w:t>
      </w:r>
      <w:r w:rsidRPr="00B4761E">
        <w:rPr>
          <w:rFonts w:cs="Times New Roman"/>
          <w:sz w:val="28"/>
          <w:szCs w:val="28"/>
        </w:rPr>
        <w:t>обнародования.</w:t>
      </w:r>
    </w:p>
    <w:p w:rsidR="002B5A56" w:rsidRPr="00E17285" w:rsidRDefault="002B5A56" w:rsidP="00E17285">
      <w:pPr>
        <w:pStyle w:val="a3"/>
        <w:rPr>
          <w:sz w:val="28"/>
          <w:szCs w:val="28"/>
        </w:rPr>
      </w:pPr>
      <w:r w:rsidRPr="00E472A4">
        <w:tab/>
      </w:r>
    </w:p>
    <w:p w:rsidR="00F54055" w:rsidRDefault="00F54055" w:rsidP="00F54055">
      <w:pPr>
        <w:jc w:val="both"/>
        <w:rPr>
          <w:sz w:val="28"/>
          <w:szCs w:val="28"/>
        </w:rPr>
      </w:pPr>
    </w:p>
    <w:p w:rsidR="00F54055" w:rsidRPr="00E7243D" w:rsidRDefault="00F54055" w:rsidP="00E7243D">
      <w:pPr>
        <w:pStyle w:val="a3"/>
        <w:rPr>
          <w:sz w:val="28"/>
          <w:szCs w:val="28"/>
        </w:rPr>
      </w:pPr>
      <w:r w:rsidRPr="00E7243D">
        <w:rPr>
          <w:sz w:val="28"/>
          <w:szCs w:val="28"/>
        </w:rPr>
        <w:t xml:space="preserve">Председатель Совета депутатов </w:t>
      </w:r>
    </w:p>
    <w:p w:rsidR="00F54055" w:rsidRPr="00E7243D" w:rsidRDefault="00F54055" w:rsidP="00E7243D">
      <w:pPr>
        <w:pStyle w:val="a3"/>
        <w:rPr>
          <w:sz w:val="28"/>
          <w:szCs w:val="28"/>
        </w:rPr>
      </w:pPr>
      <w:r w:rsidRPr="00E7243D">
        <w:rPr>
          <w:sz w:val="28"/>
          <w:szCs w:val="28"/>
        </w:rPr>
        <w:t xml:space="preserve">Дубровского сельского поселения            </w:t>
      </w:r>
      <w:r w:rsidR="00E7243D">
        <w:rPr>
          <w:sz w:val="28"/>
          <w:szCs w:val="28"/>
        </w:rPr>
        <w:t xml:space="preserve">    </w:t>
      </w:r>
      <w:r w:rsidRPr="00E7243D">
        <w:rPr>
          <w:sz w:val="28"/>
          <w:szCs w:val="28"/>
        </w:rPr>
        <w:t xml:space="preserve">                         С.О. Воронина</w:t>
      </w:r>
    </w:p>
    <w:p w:rsidR="00F54055" w:rsidRPr="00E7243D" w:rsidRDefault="00F54055" w:rsidP="00E7243D">
      <w:pPr>
        <w:pStyle w:val="a3"/>
        <w:rPr>
          <w:sz w:val="28"/>
          <w:szCs w:val="28"/>
        </w:rPr>
      </w:pPr>
    </w:p>
    <w:p w:rsidR="00F54055" w:rsidRPr="00E7243D" w:rsidRDefault="00F54055" w:rsidP="00E7243D">
      <w:pPr>
        <w:pStyle w:val="a3"/>
        <w:rPr>
          <w:sz w:val="28"/>
          <w:szCs w:val="28"/>
        </w:rPr>
      </w:pPr>
    </w:p>
    <w:p w:rsidR="002B5A56" w:rsidRPr="00E7243D" w:rsidRDefault="00722CC5" w:rsidP="00E7243D">
      <w:pPr>
        <w:pStyle w:val="a3"/>
        <w:rPr>
          <w:sz w:val="28"/>
          <w:szCs w:val="28"/>
        </w:rPr>
      </w:pPr>
      <w:r w:rsidRPr="00E7243D">
        <w:rPr>
          <w:sz w:val="28"/>
          <w:szCs w:val="28"/>
        </w:rPr>
        <w:t>Глава Дубровского сельского поселения                               Т.Г. Хаиров</w:t>
      </w:r>
    </w:p>
    <w:p w:rsidR="00722CC5" w:rsidRPr="00E7243D" w:rsidRDefault="00722CC5" w:rsidP="00E7243D">
      <w:pPr>
        <w:pStyle w:val="a3"/>
        <w:rPr>
          <w:sz w:val="28"/>
          <w:szCs w:val="28"/>
        </w:rPr>
      </w:pPr>
    </w:p>
    <w:p w:rsidR="00722CC5" w:rsidRDefault="00722CC5" w:rsidP="00E17285">
      <w:pPr>
        <w:pStyle w:val="a3"/>
        <w:rPr>
          <w:sz w:val="28"/>
          <w:szCs w:val="28"/>
        </w:rPr>
      </w:pPr>
    </w:p>
    <w:p w:rsidR="00722CC5" w:rsidRDefault="00722CC5" w:rsidP="00E17285">
      <w:pPr>
        <w:pStyle w:val="a3"/>
        <w:rPr>
          <w:sz w:val="28"/>
          <w:szCs w:val="28"/>
        </w:rPr>
      </w:pPr>
    </w:p>
    <w:p w:rsidR="00B4761E" w:rsidRPr="003415B5" w:rsidRDefault="00B4761E" w:rsidP="00B4761E">
      <w:pPr>
        <w:pStyle w:val="10"/>
        <w:keepNext/>
        <w:keepLines/>
        <w:shd w:val="clear" w:color="auto" w:fill="auto"/>
        <w:spacing w:after="0" w:line="240" w:lineRule="auto"/>
        <w:ind w:right="20"/>
        <w:jc w:val="center"/>
        <w:rPr>
          <w:color w:val="000000"/>
          <w:sz w:val="28"/>
          <w:szCs w:val="28"/>
        </w:rPr>
      </w:pPr>
      <w:r w:rsidRPr="003415B5">
        <w:rPr>
          <w:color w:val="000000"/>
          <w:sz w:val="28"/>
          <w:szCs w:val="28"/>
        </w:rPr>
        <w:lastRenderedPageBreak/>
        <w:t>Пояснительная записка к прогнозу социально-экономического развития</w:t>
      </w:r>
      <w:r w:rsidRPr="003415B5">
        <w:rPr>
          <w:color w:val="000000"/>
          <w:sz w:val="28"/>
          <w:szCs w:val="28"/>
        </w:rPr>
        <w:br/>
        <w:t xml:space="preserve">Дубровского сельского поселения </w:t>
      </w:r>
    </w:p>
    <w:p w:rsidR="00B4761E" w:rsidRPr="003415B5" w:rsidRDefault="00B4761E" w:rsidP="00B4761E">
      <w:pPr>
        <w:pStyle w:val="10"/>
        <w:keepNext/>
        <w:keepLines/>
        <w:shd w:val="clear" w:color="auto" w:fill="auto"/>
        <w:spacing w:after="0" w:line="240" w:lineRule="auto"/>
        <w:ind w:right="20"/>
        <w:jc w:val="center"/>
        <w:rPr>
          <w:color w:val="000000"/>
          <w:sz w:val="28"/>
          <w:szCs w:val="28"/>
        </w:rPr>
      </w:pPr>
      <w:r w:rsidRPr="003415B5">
        <w:rPr>
          <w:color w:val="000000"/>
          <w:sz w:val="28"/>
          <w:szCs w:val="28"/>
        </w:rPr>
        <w:t xml:space="preserve">на </w:t>
      </w:r>
      <w:r w:rsidR="00443C92">
        <w:rPr>
          <w:color w:val="000000"/>
          <w:sz w:val="28"/>
          <w:szCs w:val="28"/>
        </w:rPr>
        <w:t>2025</w:t>
      </w:r>
      <w:r w:rsidRPr="003415B5">
        <w:rPr>
          <w:color w:val="000000"/>
          <w:sz w:val="28"/>
          <w:szCs w:val="28"/>
        </w:rPr>
        <w:t xml:space="preserve"> год</w:t>
      </w:r>
      <w:r w:rsidRPr="003415B5">
        <w:rPr>
          <w:sz w:val="28"/>
          <w:szCs w:val="28"/>
        </w:rPr>
        <w:t xml:space="preserve"> и на </w:t>
      </w:r>
      <w:r w:rsidRPr="003415B5">
        <w:rPr>
          <w:color w:val="000000"/>
          <w:sz w:val="28"/>
          <w:szCs w:val="28"/>
        </w:rPr>
        <w:t xml:space="preserve">плановый период </w:t>
      </w:r>
      <w:r w:rsidR="00443C92">
        <w:rPr>
          <w:color w:val="000000"/>
          <w:sz w:val="28"/>
          <w:szCs w:val="28"/>
        </w:rPr>
        <w:t>2026</w:t>
      </w:r>
      <w:r w:rsidRPr="003415B5">
        <w:rPr>
          <w:color w:val="000000"/>
          <w:sz w:val="28"/>
          <w:szCs w:val="28"/>
        </w:rPr>
        <w:t xml:space="preserve"> и </w:t>
      </w:r>
      <w:r w:rsidR="00443C92">
        <w:rPr>
          <w:color w:val="000000"/>
          <w:sz w:val="28"/>
          <w:szCs w:val="28"/>
        </w:rPr>
        <w:t>2027</w:t>
      </w:r>
      <w:r w:rsidRPr="003415B5">
        <w:rPr>
          <w:color w:val="000000"/>
          <w:sz w:val="28"/>
          <w:szCs w:val="28"/>
        </w:rPr>
        <w:t xml:space="preserve"> годов</w:t>
      </w:r>
    </w:p>
    <w:p w:rsidR="00B4761E" w:rsidRPr="003415B5" w:rsidRDefault="00B4761E" w:rsidP="00B4761E">
      <w:pPr>
        <w:pStyle w:val="10"/>
        <w:keepNext/>
        <w:keepLines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</w:p>
    <w:p w:rsidR="00443C92" w:rsidRPr="00CF7C9A" w:rsidRDefault="00443C92" w:rsidP="00443C92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CF7C9A">
        <w:rPr>
          <w:color w:val="000000"/>
          <w:spacing w:val="1"/>
          <w:sz w:val="28"/>
          <w:szCs w:val="28"/>
          <w:lang w:eastAsia="ar-SA"/>
        </w:rPr>
        <w:t xml:space="preserve">Прогноз социально-экономического развития </w:t>
      </w:r>
      <w:r w:rsidR="004F62EA">
        <w:rPr>
          <w:color w:val="000000"/>
          <w:spacing w:val="1"/>
          <w:sz w:val="28"/>
          <w:szCs w:val="28"/>
          <w:lang w:eastAsia="ar-SA"/>
        </w:rPr>
        <w:t>Дубровского сельского</w:t>
      </w:r>
      <w:r>
        <w:rPr>
          <w:color w:val="000000"/>
          <w:spacing w:val="1"/>
          <w:sz w:val="28"/>
          <w:szCs w:val="28"/>
          <w:lang w:eastAsia="ar-SA"/>
        </w:rPr>
        <w:t xml:space="preserve"> поселения</w:t>
      </w:r>
      <w:r w:rsidRPr="00CF7C9A">
        <w:rPr>
          <w:color w:val="000000"/>
          <w:spacing w:val="1"/>
          <w:sz w:val="28"/>
          <w:szCs w:val="28"/>
          <w:lang w:eastAsia="ar-SA"/>
        </w:rPr>
        <w:t xml:space="preserve"> разработан в соответствии со сценарными условиями функционирования экономики </w:t>
      </w:r>
      <w:r>
        <w:rPr>
          <w:color w:val="000000"/>
          <w:spacing w:val="1"/>
          <w:sz w:val="28"/>
          <w:szCs w:val="28"/>
          <w:lang w:eastAsia="ar-SA"/>
        </w:rPr>
        <w:t xml:space="preserve">Красноармейского </w:t>
      </w:r>
      <w:r w:rsidRPr="00CF7C9A">
        <w:rPr>
          <w:color w:val="000000"/>
          <w:spacing w:val="1"/>
          <w:sz w:val="28"/>
          <w:szCs w:val="28"/>
          <w:lang w:eastAsia="ar-SA"/>
        </w:rPr>
        <w:t xml:space="preserve">муниципального района на </w:t>
      </w:r>
      <w:r>
        <w:rPr>
          <w:color w:val="000000"/>
          <w:spacing w:val="1"/>
          <w:sz w:val="28"/>
          <w:szCs w:val="28"/>
          <w:lang w:eastAsia="ar-SA"/>
        </w:rPr>
        <w:t>2025</w:t>
      </w:r>
      <w:r w:rsidRPr="00CF7C9A">
        <w:rPr>
          <w:color w:val="000000"/>
          <w:spacing w:val="1"/>
          <w:sz w:val="28"/>
          <w:szCs w:val="28"/>
          <w:lang w:eastAsia="ar-SA"/>
        </w:rPr>
        <w:t xml:space="preserve"> год  и плановый период   </w:t>
      </w:r>
      <w:r>
        <w:rPr>
          <w:color w:val="000000"/>
          <w:spacing w:val="1"/>
          <w:sz w:val="28"/>
          <w:szCs w:val="28"/>
          <w:lang w:eastAsia="ar-SA"/>
        </w:rPr>
        <w:t>2026</w:t>
      </w:r>
      <w:r w:rsidRPr="00CF7C9A">
        <w:rPr>
          <w:color w:val="000000"/>
          <w:spacing w:val="1"/>
          <w:sz w:val="28"/>
          <w:szCs w:val="28"/>
          <w:lang w:eastAsia="ar-SA"/>
        </w:rPr>
        <w:t xml:space="preserve"> и </w:t>
      </w:r>
      <w:r>
        <w:rPr>
          <w:color w:val="000000"/>
          <w:spacing w:val="1"/>
          <w:sz w:val="28"/>
          <w:szCs w:val="28"/>
          <w:lang w:eastAsia="ar-SA"/>
        </w:rPr>
        <w:t>2027</w:t>
      </w:r>
      <w:r w:rsidRPr="00CF7C9A">
        <w:rPr>
          <w:color w:val="000000"/>
          <w:spacing w:val="1"/>
          <w:sz w:val="28"/>
          <w:szCs w:val="28"/>
          <w:lang w:eastAsia="ar-SA"/>
        </w:rPr>
        <w:t xml:space="preserve"> годов</w:t>
      </w:r>
      <w:r w:rsidRPr="00CF7C9A">
        <w:rPr>
          <w:color w:val="000000"/>
          <w:spacing w:val="7"/>
          <w:sz w:val="28"/>
          <w:szCs w:val="28"/>
          <w:lang w:eastAsia="ar-SA"/>
        </w:rPr>
        <w:t>, с учетом реализации антикризисных мер, направленных на повышение устойчивости экономики муниципального образования, а также итогов социально-экономического развития сельского поселения</w:t>
      </w:r>
      <w:r w:rsidRPr="00CF7C9A">
        <w:rPr>
          <w:sz w:val="28"/>
          <w:szCs w:val="28"/>
          <w:lang w:eastAsia="ar-SA"/>
        </w:rPr>
        <w:t xml:space="preserve"> за отчетный период и прогнозов экономического развития</w:t>
      </w:r>
      <w:r w:rsidRPr="00CF7C9A">
        <w:rPr>
          <w:color w:val="000000"/>
          <w:spacing w:val="7"/>
          <w:sz w:val="28"/>
          <w:szCs w:val="28"/>
          <w:lang w:eastAsia="ar-SA"/>
        </w:rPr>
        <w:t xml:space="preserve"> </w:t>
      </w:r>
      <w:r w:rsidRPr="00CF7C9A">
        <w:rPr>
          <w:sz w:val="28"/>
          <w:szCs w:val="28"/>
          <w:lang w:eastAsia="ar-SA"/>
        </w:rPr>
        <w:t xml:space="preserve">основных </w:t>
      </w:r>
      <w:proofErr w:type="spellStart"/>
      <w:r w:rsidRPr="00CF7C9A">
        <w:rPr>
          <w:sz w:val="28"/>
          <w:szCs w:val="28"/>
          <w:lang w:eastAsia="ar-SA"/>
        </w:rPr>
        <w:t>системообразующих</w:t>
      </w:r>
      <w:proofErr w:type="spellEnd"/>
      <w:r w:rsidRPr="00CF7C9A">
        <w:rPr>
          <w:sz w:val="28"/>
          <w:szCs w:val="28"/>
          <w:lang w:eastAsia="ar-SA"/>
        </w:rPr>
        <w:t xml:space="preserve"> предприятий сельского поселения.</w:t>
      </w:r>
      <w:proofErr w:type="gramEnd"/>
    </w:p>
    <w:p w:rsidR="00443C92" w:rsidRPr="00CF7C9A" w:rsidRDefault="00443C92" w:rsidP="00443C92">
      <w:pPr>
        <w:suppressAutoHyphens/>
        <w:ind w:firstLine="709"/>
        <w:jc w:val="both"/>
        <w:rPr>
          <w:color w:val="000000"/>
          <w:spacing w:val="7"/>
          <w:sz w:val="28"/>
          <w:szCs w:val="28"/>
          <w:lang w:eastAsia="ar-SA"/>
        </w:rPr>
      </w:pPr>
      <w:r w:rsidRPr="00CF7C9A">
        <w:rPr>
          <w:color w:val="000000"/>
          <w:spacing w:val="7"/>
          <w:sz w:val="28"/>
          <w:szCs w:val="28"/>
          <w:lang w:eastAsia="ar-SA"/>
        </w:rPr>
        <w:t xml:space="preserve">Прогноз социально-экономического развития </w:t>
      </w:r>
      <w:r>
        <w:rPr>
          <w:color w:val="000000"/>
          <w:spacing w:val="7"/>
          <w:sz w:val="28"/>
          <w:szCs w:val="28"/>
          <w:lang w:eastAsia="ar-SA"/>
        </w:rPr>
        <w:t>Д</w:t>
      </w:r>
      <w:r w:rsidR="004F62EA">
        <w:rPr>
          <w:color w:val="000000"/>
          <w:spacing w:val="7"/>
          <w:sz w:val="28"/>
          <w:szCs w:val="28"/>
          <w:lang w:eastAsia="ar-SA"/>
        </w:rPr>
        <w:t>убровского сельского</w:t>
      </w:r>
      <w:r>
        <w:rPr>
          <w:color w:val="000000"/>
          <w:spacing w:val="7"/>
          <w:sz w:val="28"/>
          <w:szCs w:val="28"/>
          <w:lang w:eastAsia="ar-SA"/>
        </w:rPr>
        <w:t xml:space="preserve"> поселения</w:t>
      </w:r>
      <w:r w:rsidRPr="00CF7C9A">
        <w:rPr>
          <w:color w:val="000000"/>
          <w:spacing w:val="7"/>
          <w:sz w:val="28"/>
          <w:szCs w:val="28"/>
          <w:lang w:eastAsia="ar-SA"/>
        </w:rPr>
        <w:t xml:space="preserve"> на </w:t>
      </w:r>
      <w:r>
        <w:rPr>
          <w:color w:val="000000"/>
          <w:spacing w:val="7"/>
          <w:sz w:val="28"/>
          <w:szCs w:val="28"/>
          <w:lang w:eastAsia="ar-SA"/>
        </w:rPr>
        <w:t>2025</w:t>
      </w:r>
      <w:r w:rsidRPr="00CF7C9A">
        <w:rPr>
          <w:color w:val="000000"/>
          <w:spacing w:val="7"/>
          <w:sz w:val="28"/>
          <w:szCs w:val="28"/>
          <w:lang w:eastAsia="ar-SA"/>
        </w:rPr>
        <w:t xml:space="preserve"> год и на плановый период </w:t>
      </w:r>
      <w:r>
        <w:rPr>
          <w:color w:val="000000"/>
          <w:spacing w:val="7"/>
          <w:sz w:val="28"/>
          <w:szCs w:val="28"/>
          <w:lang w:eastAsia="ar-SA"/>
        </w:rPr>
        <w:t>2026</w:t>
      </w:r>
      <w:r w:rsidRPr="00CF7C9A">
        <w:rPr>
          <w:color w:val="000000"/>
          <w:spacing w:val="7"/>
          <w:sz w:val="28"/>
          <w:szCs w:val="28"/>
          <w:lang w:eastAsia="ar-SA"/>
        </w:rPr>
        <w:t xml:space="preserve"> и </w:t>
      </w:r>
      <w:r>
        <w:rPr>
          <w:color w:val="000000"/>
          <w:spacing w:val="7"/>
          <w:sz w:val="28"/>
          <w:szCs w:val="28"/>
          <w:lang w:eastAsia="ar-SA"/>
        </w:rPr>
        <w:t>2027</w:t>
      </w:r>
      <w:r w:rsidRPr="00CF7C9A">
        <w:rPr>
          <w:color w:val="000000"/>
          <w:spacing w:val="7"/>
          <w:sz w:val="28"/>
          <w:szCs w:val="28"/>
          <w:lang w:eastAsia="ar-SA"/>
        </w:rPr>
        <w:t xml:space="preserve"> годов является ориентиром для формирования бюджета сельского поселения на </w:t>
      </w:r>
      <w:r>
        <w:rPr>
          <w:color w:val="000000"/>
          <w:spacing w:val="7"/>
          <w:sz w:val="28"/>
          <w:szCs w:val="28"/>
          <w:lang w:eastAsia="ar-SA"/>
        </w:rPr>
        <w:t>2025</w:t>
      </w:r>
      <w:r w:rsidRPr="00CF7C9A">
        <w:rPr>
          <w:color w:val="000000"/>
          <w:spacing w:val="7"/>
          <w:sz w:val="28"/>
          <w:szCs w:val="28"/>
          <w:lang w:eastAsia="ar-SA"/>
        </w:rPr>
        <w:t xml:space="preserve"> год</w:t>
      </w:r>
      <w:r>
        <w:rPr>
          <w:color w:val="000000"/>
          <w:spacing w:val="7"/>
          <w:sz w:val="28"/>
          <w:szCs w:val="28"/>
          <w:lang w:eastAsia="ar-SA"/>
        </w:rPr>
        <w:t xml:space="preserve"> и плановый период 2026 и 2027 годов</w:t>
      </w:r>
      <w:r w:rsidRPr="00CF7C9A">
        <w:rPr>
          <w:color w:val="000000"/>
          <w:spacing w:val="7"/>
          <w:sz w:val="28"/>
          <w:szCs w:val="28"/>
          <w:lang w:eastAsia="ar-SA"/>
        </w:rPr>
        <w:t>, а также хозяйствующих субъектов при принятии конкретных решений в области социально-экономической политики.</w:t>
      </w:r>
    </w:p>
    <w:p w:rsidR="00443C92" w:rsidRPr="00CF7C9A" w:rsidRDefault="00443C92" w:rsidP="00443C92">
      <w:pPr>
        <w:tabs>
          <w:tab w:val="left" w:pos="0"/>
        </w:tabs>
        <w:suppressAutoHyphens/>
        <w:jc w:val="both"/>
        <w:rPr>
          <w:color w:val="000000"/>
          <w:spacing w:val="7"/>
          <w:sz w:val="28"/>
          <w:szCs w:val="28"/>
          <w:lang w:eastAsia="ar-SA"/>
        </w:rPr>
      </w:pPr>
      <w:r w:rsidRPr="00CF7C9A">
        <w:rPr>
          <w:color w:val="000000"/>
          <w:spacing w:val="7"/>
          <w:sz w:val="28"/>
          <w:szCs w:val="28"/>
          <w:lang w:eastAsia="ar-SA"/>
        </w:rPr>
        <w:t xml:space="preserve">        </w:t>
      </w:r>
      <w:r w:rsidR="004F62EA">
        <w:rPr>
          <w:color w:val="000000"/>
          <w:spacing w:val="7"/>
          <w:sz w:val="28"/>
          <w:szCs w:val="28"/>
          <w:lang w:eastAsia="ar-SA"/>
        </w:rPr>
        <w:tab/>
      </w:r>
      <w:r w:rsidRPr="00CF7C9A">
        <w:rPr>
          <w:color w:val="000000"/>
          <w:spacing w:val="7"/>
          <w:sz w:val="28"/>
          <w:szCs w:val="28"/>
          <w:lang w:eastAsia="ar-SA"/>
        </w:rPr>
        <w:t>Важнейшая задача сельского поселения</w:t>
      </w:r>
      <w:r>
        <w:rPr>
          <w:color w:val="000000"/>
          <w:spacing w:val="7"/>
          <w:sz w:val="28"/>
          <w:szCs w:val="28"/>
          <w:lang w:eastAsia="ar-SA"/>
        </w:rPr>
        <w:t xml:space="preserve"> </w:t>
      </w:r>
      <w:r w:rsidRPr="00CF7C9A">
        <w:rPr>
          <w:color w:val="000000"/>
          <w:spacing w:val="7"/>
          <w:sz w:val="28"/>
          <w:szCs w:val="28"/>
          <w:lang w:eastAsia="ar-SA"/>
        </w:rPr>
        <w:t>– это изыскание внутренних резервов для пополнения доходной части местного бюджета поселения.</w:t>
      </w:r>
    </w:p>
    <w:p w:rsidR="00443C92" w:rsidRPr="00CF7C9A" w:rsidRDefault="00443C92" w:rsidP="00443C92">
      <w:pPr>
        <w:pStyle w:val="a3"/>
        <w:ind w:firstLine="708"/>
        <w:jc w:val="both"/>
        <w:rPr>
          <w:sz w:val="28"/>
          <w:szCs w:val="28"/>
        </w:rPr>
      </w:pPr>
      <w:r w:rsidRPr="00CF7C9A">
        <w:rPr>
          <w:sz w:val="28"/>
          <w:szCs w:val="28"/>
        </w:rPr>
        <w:t>Прогноз разработан в трех вариантах: консервативном, базовом и целевом. Консервативный вариант прогноза разрабатывается на основе консервативных оценок темпов экономического роста с учетом возможности ухудшения внешнеэкономических условий. Базовый вариант прогноза характеризует основные тенденции и параметры развития экономики в условиях консервативного изменения внешних условий. Целевой вариант основан на более благоприятном сочетании внешних и внутренних факторов, предполагает умеренный экономический рост за счет повышения инвестиционной активности, повышение качества жизни, а также реализации всего комплекса мер, предусмотренных Стратегией-2035.</w:t>
      </w:r>
    </w:p>
    <w:p w:rsidR="00443C92" w:rsidRPr="00AA44D1" w:rsidRDefault="00443C92" w:rsidP="00443C92">
      <w:pPr>
        <w:pStyle w:val="a3"/>
        <w:ind w:firstLine="708"/>
        <w:jc w:val="both"/>
        <w:rPr>
          <w:sz w:val="28"/>
          <w:szCs w:val="28"/>
        </w:rPr>
      </w:pPr>
      <w:r w:rsidRPr="00AA44D1">
        <w:rPr>
          <w:sz w:val="28"/>
          <w:szCs w:val="28"/>
        </w:rPr>
        <w:t>При разработке основных параметров прогноза использованы отчетные данные, предоставленные территориальным отделом государственной статистики, материалы крупных хозяйствующих субъектов и органов местного самоуправления.</w:t>
      </w:r>
    </w:p>
    <w:p w:rsidR="00443C92" w:rsidRPr="00AA44D1" w:rsidRDefault="00443C92" w:rsidP="00443C92">
      <w:pPr>
        <w:pStyle w:val="a3"/>
        <w:ind w:firstLine="708"/>
        <w:jc w:val="both"/>
        <w:rPr>
          <w:sz w:val="28"/>
          <w:szCs w:val="28"/>
        </w:rPr>
      </w:pPr>
      <w:r w:rsidRPr="00AA44D1">
        <w:rPr>
          <w:sz w:val="28"/>
          <w:szCs w:val="28"/>
        </w:rPr>
        <w:t>Для оценки состояния экономики сельского поселения и разработки прогноза использованы следующие показатели:</w:t>
      </w:r>
    </w:p>
    <w:p w:rsidR="00443C92" w:rsidRPr="00AA44D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A44D1">
        <w:rPr>
          <w:color w:val="000000"/>
          <w:sz w:val="28"/>
          <w:szCs w:val="28"/>
        </w:rPr>
        <w:t>- демография;</w:t>
      </w:r>
    </w:p>
    <w:p w:rsidR="00443C92" w:rsidRPr="00AA44D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A44D1">
        <w:rPr>
          <w:color w:val="000000"/>
          <w:sz w:val="28"/>
          <w:szCs w:val="28"/>
        </w:rPr>
        <w:t>- промышленное производство;</w:t>
      </w:r>
    </w:p>
    <w:p w:rsidR="00443C92" w:rsidRPr="00AA44D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A44D1">
        <w:rPr>
          <w:color w:val="000000"/>
          <w:sz w:val="28"/>
          <w:szCs w:val="28"/>
        </w:rPr>
        <w:t>- сельское хозяйство;</w:t>
      </w:r>
    </w:p>
    <w:p w:rsidR="00443C92" w:rsidRPr="00AA44D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color w:val="000000"/>
          <w:sz w:val="28"/>
          <w:szCs w:val="28"/>
        </w:rPr>
      </w:pPr>
      <w:r w:rsidRPr="00AA44D1">
        <w:rPr>
          <w:color w:val="000000"/>
          <w:sz w:val="28"/>
          <w:szCs w:val="28"/>
        </w:rPr>
        <w:t>- малое предпринимательство;</w:t>
      </w:r>
    </w:p>
    <w:p w:rsidR="00443C92" w:rsidRPr="00AA44D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A44D1">
        <w:rPr>
          <w:color w:val="000000"/>
          <w:sz w:val="28"/>
          <w:szCs w:val="28"/>
        </w:rPr>
        <w:t>- финансы;</w:t>
      </w:r>
    </w:p>
    <w:p w:rsidR="00443C92" w:rsidRPr="00AA44D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A44D1">
        <w:rPr>
          <w:color w:val="000000"/>
          <w:sz w:val="28"/>
          <w:szCs w:val="28"/>
        </w:rPr>
        <w:t>- труд и занятость;</w:t>
      </w:r>
    </w:p>
    <w:p w:rsidR="00443C92" w:rsidRPr="00AA44D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color w:val="000000"/>
          <w:sz w:val="28"/>
          <w:szCs w:val="28"/>
        </w:rPr>
      </w:pPr>
      <w:r w:rsidRPr="00AA44D1">
        <w:rPr>
          <w:color w:val="000000"/>
          <w:sz w:val="28"/>
          <w:szCs w:val="28"/>
        </w:rPr>
        <w:t>- развитие социальной сферы;</w:t>
      </w:r>
    </w:p>
    <w:p w:rsidR="00443C92" w:rsidRPr="00AA44D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A44D1">
        <w:rPr>
          <w:color w:val="000000"/>
          <w:sz w:val="28"/>
          <w:szCs w:val="28"/>
        </w:rPr>
        <w:t>- ввод в эксплуатацию жилых домов за счет всех источников финансирования.</w:t>
      </w:r>
    </w:p>
    <w:p w:rsidR="004F62EA" w:rsidRDefault="004F62EA" w:rsidP="00443C92">
      <w:pPr>
        <w:pStyle w:val="24"/>
        <w:keepNext/>
        <w:keepLines/>
        <w:shd w:val="clear" w:color="auto" w:fill="auto"/>
        <w:spacing w:before="0" w:line="240" w:lineRule="auto"/>
        <w:ind w:right="20"/>
        <w:rPr>
          <w:color w:val="000000"/>
          <w:sz w:val="28"/>
          <w:szCs w:val="28"/>
        </w:rPr>
      </w:pPr>
      <w:bookmarkStart w:id="0" w:name="bookmark1"/>
    </w:p>
    <w:p w:rsidR="00443C92" w:rsidRDefault="00443C92" w:rsidP="00443C92">
      <w:pPr>
        <w:pStyle w:val="24"/>
        <w:keepNext/>
        <w:keepLines/>
        <w:shd w:val="clear" w:color="auto" w:fill="auto"/>
        <w:spacing w:before="0" w:line="240" w:lineRule="auto"/>
        <w:ind w:right="20"/>
        <w:rPr>
          <w:color w:val="000000"/>
          <w:sz w:val="28"/>
          <w:szCs w:val="28"/>
        </w:rPr>
      </w:pPr>
      <w:r w:rsidRPr="00AA44D1">
        <w:rPr>
          <w:color w:val="000000"/>
          <w:sz w:val="28"/>
          <w:szCs w:val="28"/>
        </w:rPr>
        <w:t>Раздел 1. Демографические показатели</w:t>
      </w:r>
      <w:bookmarkEnd w:id="0"/>
    </w:p>
    <w:p w:rsidR="00443C92" w:rsidRPr="00AA44D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A44D1">
        <w:rPr>
          <w:color w:val="000000"/>
          <w:sz w:val="28"/>
          <w:szCs w:val="28"/>
        </w:rPr>
        <w:t xml:space="preserve">Демографическая ситуация характеризуется процессом естественной прибыли населения Дубровского сельского поселения, связанные с ростом рождаемости и миграционным приростом, понижением уровня смертности. </w:t>
      </w:r>
      <w:proofErr w:type="gramStart"/>
      <w:r w:rsidRPr="00AA44D1">
        <w:rPr>
          <w:color w:val="000000"/>
          <w:sz w:val="28"/>
          <w:szCs w:val="28"/>
        </w:rPr>
        <w:t xml:space="preserve">Начиная с </w:t>
      </w:r>
      <w:r>
        <w:rPr>
          <w:color w:val="000000"/>
          <w:sz w:val="28"/>
          <w:szCs w:val="28"/>
        </w:rPr>
        <w:t>2024</w:t>
      </w:r>
      <w:r w:rsidRPr="00AA44D1">
        <w:rPr>
          <w:color w:val="000000"/>
          <w:sz w:val="28"/>
          <w:szCs w:val="28"/>
        </w:rPr>
        <w:t xml:space="preserve"> года в поселении наблюдается</w:t>
      </w:r>
      <w:proofErr w:type="gramEnd"/>
      <w:r w:rsidRPr="00AA44D1">
        <w:rPr>
          <w:color w:val="000000"/>
          <w:sz w:val="28"/>
          <w:szCs w:val="28"/>
        </w:rPr>
        <w:t xml:space="preserve"> стабильность по приросту населения, ро</w:t>
      </w:r>
      <w:r>
        <w:rPr>
          <w:color w:val="000000"/>
          <w:sz w:val="28"/>
          <w:szCs w:val="28"/>
        </w:rPr>
        <w:t>ждаемость превышает смертность на</w:t>
      </w:r>
      <w:r w:rsidRPr="00AA44D1">
        <w:rPr>
          <w:color w:val="000000"/>
          <w:sz w:val="28"/>
          <w:szCs w:val="28"/>
        </w:rPr>
        <w:t xml:space="preserve"> 1,</w:t>
      </w:r>
      <w:r>
        <w:rPr>
          <w:color w:val="000000"/>
          <w:sz w:val="28"/>
          <w:szCs w:val="28"/>
        </w:rPr>
        <w:t>5</w:t>
      </w:r>
      <w:r w:rsidRPr="00AA44D1">
        <w:rPr>
          <w:color w:val="000000"/>
          <w:sz w:val="28"/>
          <w:szCs w:val="28"/>
        </w:rPr>
        <w:t xml:space="preserve"> раза. По прогнозу на </w:t>
      </w:r>
      <w:r>
        <w:rPr>
          <w:color w:val="000000"/>
          <w:sz w:val="28"/>
          <w:szCs w:val="28"/>
        </w:rPr>
        <w:t>2025</w:t>
      </w:r>
      <w:r w:rsidRPr="00AA44D1">
        <w:rPr>
          <w:color w:val="000000"/>
          <w:sz w:val="28"/>
          <w:szCs w:val="28"/>
        </w:rPr>
        <w:t xml:space="preserve"> год и плановый период до </w:t>
      </w:r>
      <w:r>
        <w:rPr>
          <w:color w:val="000000"/>
          <w:sz w:val="28"/>
          <w:szCs w:val="28"/>
        </w:rPr>
        <w:t>2027</w:t>
      </w:r>
      <w:r w:rsidRPr="00AA44D1">
        <w:rPr>
          <w:color w:val="000000"/>
          <w:sz w:val="28"/>
          <w:szCs w:val="28"/>
        </w:rPr>
        <w:t xml:space="preserve"> года демографические процессы мало изменяемые. Уровень рождаемости будет варьироваться от </w:t>
      </w:r>
      <w:r>
        <w:rPr>
          <w:color w:val="000000"/>
          <w:sz w:val="28"/>
          <w:szCs w:val="28"/>
        </w:rPr>
        <w:t>9,5</w:t>
      </w:r>
      <w:r w:rsidRPr="00AA44D1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9</w:t>
      </w:r>
      <w:r w:rsidRPr="00AA44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8</w:t>
      </w:r>
      <w:r w:rsidRPr="00AA44D1">
        <w:rPr>
          <w:color w:val="000000"/>
          <w:sz w:val="28"/>
          <w:szCs w:val="28"/>
        </w:rPr>
        <w:t xml:space="preserve"> %, а уровень смертности будет держаться на одном уровне. Коэффициент миграционного прироста на плановый период будет стабилен. По прогнозной оценке к концу </w:t>
      </w:r>
      <w:r>
        <w:rPr>
          <w:color w:val="000000"/>
          <w:sz w:val="28"/>
          <w:szCs w:val="28"/>
        </w:rPr>
        <w:t>2024</w:t>
      </w:r>
      <w:r w:rsidRPr="00AA44D1">
        <w:rPr>
          <w:color w:val="000000"/>
          <w:sz w:val="28"/>
          <w:szCs w:val="28"/>
        </w:rPr>
        <w:t xml:space="preserve"> года численность постоянного населения составит 1,</w:t>
      </w:r>
      <w:r>
        <w:rPr>
          <w:color w:val="000000"/>
          <w:sz w:val="28"/>
          <w:szCs w:val="28"/>
        </w:rPr>
        <w:t>5</w:t>
      </w:r>
      <w:r w:rsidRPr="00AA44D1">
        <w:rPr>
          <w:color w:val="000000"/>
          <w:sz w:val="28"/>
          <w:szCs w:val="28"/>
        </w:rPr>
        <w:t xml:space="preserve"> тыс. человек.</w:t>
      </w:r>
    </w:p>
    <w:p w:rsidR="00443C92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A44D1">
        <w:rPr>
          <w:color w:val="000000"/>
          <w:sz w:val="28"/>
          <w:szCs w:val="28"/>
        </w:rPr>
        <w:t xml:space="preserve">По прогнозной оценке к концу </w:t>
      </w:r>
      <w:r>
        <w:rPr>
          <w:color w:val="000000"/>
          <w:sz w:val="28"/>
          <w:szCs w:val="28"/>
        </w:rPr>
        <w:t>2025</w:t>
      </w:r>
      <w:r w:rsidRPr="00AA44D1">
        <w:rPr>
          <w:color w:val="000000"/>
          <w:sz w:val="28"/>
          <w:szCs w:val="28"/>
        </w:rPr>
        <w:t xml:space="preserve"> года и на плановый период </w:t>
      </w:r>
      <w:r>
        <w:rPr>
          <w:color w:val="000000"/>
          <w:sz w:val="28"/>
          <w:szCs w:val="28"/>
        </w:rPr>
        <w:t>2026</w:t>
      </w:r>
      <w:r w:rsidRPr="00AA44D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AA44D1">
        <w:rPr>
          <w:color w:val="000000"/>
          <w:sz w:val="28"/>
          <w:szCs w:val="28"/>
        </w:rPr>
        <w:t xml:space="preserve"> годов численность постоянного населения увеличится до </w:t>
      </w:r>
      <w:r>
        <w:rPr>
          <w:color w:val="000000"/>
          <w:sz w:val="28"/>
          <w:szCs w:val="28"/>
        </w:rPr>
        <w:t>17</w:t>
      </w:r>
      <w:r w:rsidRPr="00AA44D1">
        <w:rPr>
          <w:sz w:val="28"/>
          <w:szCs w:val="28"/>
        </w:rPr>
        <w:t>00 человек</w:t>
      </w:r>
      <w:r w:rsidR="004F62EA">
        <w:rPr>
          <w:sz w:val="28"/>
          <w:szCs w:val="28"/>
        </w:rPr>
        <w:t>.</w:t>
      </w:r>
      <w:r w:rsidRPr="00AA44D1">
        <w:rPr>
          <w:sz w:val="28"/>
          <w:szCs w:val="28"/>
        </w:rPr>
        <w:t xml:space="preserve"> </w:t>
      </w:r>
      <w:bookmarkStart w:id="1" w:name="bookmark2"/>
    </w:p>
    <w:p w:rsidR="00443C92" w:rsidRPr="00C37EA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18"/>
          <w:szCs w:val="28"/>
        </w:rPr>
      </w:pPr>
    </w:p>
    <w:p w:rsidR="00443C92" w:rsidRDefault="00443C92" w:rsidP="004F62EA">
      <w:pPr>
        <w:pStyle w:val="22"/>
        <w:shd w:val="clear" w:color="auto" w:fill="auto"/>
        <w:spacing w:before="0" w:line="240" w:lineRule="auto"/>
        <w:jc w:val="center"/>
        <w:rPr>
          <w:b/>
          <w:color w:val="000000"/>
          <w:sz w:val="28"/>
          <w:szCs w:val="28"/>
        </w:rPr>
      </w:pPr>
      <w:r w:rsidRPr="00AA44D1">
        <w:rPr>
          <w:b/>
          <w:color w:val="000000"/>
          <w:sz w:val="28"/>
          <w:szCs w:val="28"/>
        </w:rPr>
        <w:t>Раздел 2. Промышленное производство</w:t>
      </w:r>
      <w:bookmarkEnd w:id="1"/>
    </w:p>
    <w:p w:rsidR="00443C92" w:rsidRPr="00AA44D1" w:rsidRDefault="00443C92" w:rsidP="00443C9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AA44D1">
        <w:rPr>
          <w:sz w:val="28"/>
          <w:szCs w:val="28"/>
          <w:lang w:eastAsia="ar-SA"/>
        </w:rPr>
        <w:t>Администрацией сельского поселения проводится постоянная работа по созданию благоприятных условий для развития промышленности, повышения конкурентоспособности продукции, привлечения инвестиций.</w:t>
      </w:r>
    </w:p>
    <w:p w:rsidR="00443C92" w:rsidRPr="00AA44D1" w:rsidRDefault="00443C92" w:rsidP="00443C92">
      <w:pPr>
        <w:suppressAutoHyphens/>
        <w:ind w:firstLine="720"/>
        <w:jc w:val="both"/>
        <w:rPr>
          <w:sz w:val="28"/>
          <w:szCs w:val="28"/>
          <w:lang w:eastAsia="ar-SA"/>
        </w:rPr>
      </w:pPr>
      <w:proofErr w:type="gramStart"/>
      <w:r w:rsidRPr="00AA44D1">
        <w:rPr>
          <w:sz w:val="28"/>
          <w:szCs w:val="28"/>
          <w:lang w:eastAsia="ar-SA"/>
        </w:rPr>
        <w:t xml:space="preserve">Ожидается выполнение объем промышленного производства в </w:t>
      </w:r>
      <w:r>
        <w:rPr>
          <w:sz w:val="28"/>
          <w:szCs w:val="28"/>
          <w:lang w:eastAsia="ar-SA"/>
        </w:rPr>
        <w:t>2024</w:t>
      </w:r>
      <w:r w:rsidRPr="00AA44D1">
        <w:rPr>
          <w:sz w:val="28"/>
          <w:szCs w:val="28"/>
          <w:lang w:eastAsia="ar-SA"/>
        </w:rPr>
        <w:t xml:space="preserve"> году составит</w:t>
      </w:r>
      <w:proofErr w:type="gramEnd"/>
      <w:r w:rsidRPr="00AA44D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621 638,6 тыс</w:t>
      </w:r>
      <w:r w:rsidRPr="00AA44D1">
        <w:rPr>
          <w:sz w:val="28"/>
          <w:szCs w:val="28"/>
          <w:lang w:eastAsia="ar-SA"/>
        </w:rPr>
        <w:t xml:space="preserve">. рублей. Прогнозируемый показатель в </w:t>
      </w:r>
      <w:r>
        <w:rPr>
          <w:sz w:val="28"/>
          <w:szCs w:val="28"/>
          <w:lang w:eastAsia="ar-SA"/>
        </w:rPr>
        <w:t>2025</w:t>
      </w:r>
      <w:r w:rsidRPr="00AA44D1">
        <w:rPr>
          <w:sz w:val="28"/>
          <w:szCs w:val="28"/>
          <w:lang w:eastAsia="ar-SA"/>
        </w:rPr>
        <w:t xml:space="preserve"> году –</w:t>
      </w:r>
      <w:r w:rsidR="004F62E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653 638,0 тыс.</w:t>
      </w:r>
      <w:r w:rsidRPr="00AA44D1">
        <w:rPr>
          <w:sz w:val="28"/>
          <w:szCs w:val="28"/>
          <w:lang w:eastAsia="ar-SA"/>
        </w:rPr>
        <w:t xml:space="preserve"> рублей, к </w:t>
      </w:r>
      <w:r>
        <w:rPr>
          <w:sz w:val="28"/>
          <w:szCs w:val="28"/>
          <w:lang w:eastAsia="ar-SA"/>
        </w:rPr>
        <w:t>2026 и к 2027</w:t>
      </w:r>
      <w:r w:rsidRPr="00AA44D1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 xml:space="preserve">ам </w:t>
      </w:r>
      <w:r w:rsidRPr="00AA44D1">
        <w:rPr>
          <w:sz w:val="28"/>
          <w:szCs w:val="28"/>
          <w:lang w:eastAsia="ar-SA"/>
        </w:rPr>
        <w:t xml:space="preserve">до </w:t>
      </w:r>
      <w:r>
        <w:rPr>
          <w:sz w:val="28"/>
          <w:szCs w:val="28"/>
          <w:lang w:eastAsia="ar-SA"/>
        </w:rPr>
        <w:t>663 265,0 тыс</w:t>
      </w:r>
      <w:r w:rsidRPr="00AA44D1">
        <w:rPr>
          <w:sz w:val="28"/>
          <w:szCs w:val="28"/>
          <w:lang w:eastAsia="ar-SA"/>
        </w:rPr>
        <w:t xml:space="preserve">. рублей. </w:t>
      </w:r>
    </w:p>
    <w:p w:rsidR="00443C92" w:rsidRPr="00AA44D1" w:rsidRDefault="00443C92" w:rsidP="00443C92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AA44D1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>2024</w:t>
      </w:r>
      <w:r w:rsidRPr="00AA44D1">
        <w:rPr>
          <w:sz w:val="28"/>
          <w:szCs w:val="28"/>
          <w:lang w:eastAsia="ar-SA"/>
        </w:rPr>
        <w:t xml:space="preserve"> году прогнозируется, что индекс промышленного производства составит </w:t>
      </w:r>
      <w:r>
        <w:rPr>
          <w:sz w:val="28"/>
          <w:szCs w:val="28"/>
          <w:lang w:eastAsia="ar-SA"/>
        </w:rPr>
        <w:t>98,4</w:t>
      </w:r>
      <w:r w:rsidRPr="00AA44D1">
        <w:rPr>
          <w:sz w:val="28"/>
          <w:szCs w:val="28"/>
          <w:lang w:eastAsia="ar-SA"/>
        </w:rPr>
        <w:t xml:space="preserve">% к оценке </w:t>
      </w:r>
      <w:r>
        <w:rPr>
          <w:sz w:val="28"/>
          <w:szCs w:val="28"/>
          <w:lang w:eastAsia="ar-SA"/>
        </w:rPr>
        <w:t>2021</w:t>
      </w:r>
      <w:r w:rsidRPr="00AA44D1">
        <w:rPr>
          <w:sz w:val="28"/>
          <w:szCs w:val="28"/>
          <w:lang w:eastAsia="ar-SA"/>
        </w:rPr>
        <w:t xml:space="preserve"> года. В </w:t>
      </w:r>
      <w:r>
        <w:rPr>
          <w:sz w:val="28"/>
          <w:szCs w:val="28"/>
          <w:lang w:eastAsia="ar-SA"/>
        </w:rPr>
        <w:t>2025</w:t>
      </w:r>
      <w:r w:rsidRPr="00AA44D1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2027</w:t>
      </w:r>
      <w:r w:rsidRPr="00AA44D1">
        <w:rPr>
          <w:sz w:val="28"/>
          <w:szCs w:val="28"/>
          <w:lang w:eastAsia="ar-SA"/>
        </w:rPr>
        <w:t xml:space="preserve"> годах индекс промышленного производства составит 98</w:t>
      </w:r>
      <w:r>
        <w:rPr>
          <w:sz w:val="28"/>
          <w:szCs w:val="28"/>
          <w:lang w:eastAsia="ar-SA"/>
        </w:rPr>
        <w:t>,2</w:t>
      </w:r>
      <w:r w:rsidRPr="00AA44D1">
        <w:rPr>
          <w:sz w:val="28"/>
          <w:szCs w:val="28"/>
          <w:lang w:eastAsia="ar-SA"/>
        </w:rPr>
        <w:t>-9</w:t>
      </w:r>
      <w:r>
        <w:rPr>
          <w:sz w:val="28"/>
          <w:szCs w:val="28"/>
          <w:lang w:eastAsia="ar-SA"/>
        </w:rPr>
        <w:t>8</w:t>
      </w:r>
      <w:r w:rsidRPr="00AA44D1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8</w:t>
      </w:r>
      <w:r w:rsidRPr="00AA44D1">
        <w:rPr>
          <w:sz w:val="28"/>
          <w:szCs w:val="28"/>
          <w:lang w:eastAsia="ar-SA"/>
        </w:rPr>
        <w:t>%</w:t>
      </w:r>
      <w:r w:rsidR="004F62EA">
        <w:rPr>
          <w:sz w:val="28"/>
          <w:szCs w:val="28"/>
          <w:lang w:eastAsia="ar-SA"/>
        </w:rPr>
        <w:t>.</w:t>
      </w:r>
      <w:r w:rsidRPr="00AA44D1">
        <w:rPr>
          <w:sz w:val="28"/>
          <w:szCs w:val="28"/>
          <w:lang w:eastAsia="ar-SA"/>
        </w:rPr>
        <w:t xml:space="preserve"> </w:t>
      </w:r>
    </w:p>
    <w:p w:rsidR="00443C92" w:rsidRPr="00AA44D1" w:rsidRDefault="00443C92" w:rsidP="00443C9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A44D1">
        <w:rPr>
          <w:sz w:val="28"/>
          <w:szCs w:val="28"/>
          <w:lang w:eastAsia="ar-SA"/>
        </w:rPr>
        <w:t xml:space="preserve">Сохранение и рост промышленного производства в </w:t>
      </w:r>
      <w:r>
        <w:rPr>
          <w:sz w:val="28"/>
          <w:szCs w:val="28"/>
          <w:lang w:eastAsia="ar-SA"/>
        </w:rPr>
        <w:t>2025</w:t>
      </w:r>
      <w:r w:rsidRPr="00AA44D1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2027</w:t>
      </w:r>
      <w:r w:rsidRPr="00AA44D1">
        <w:rPr>
          <w:sz w:val="28"/>
          <w:szCs w:val="28"/>
          <w:lang w:eastAsia="ar-SA"/>
        </w:rPr>
        <w:t xml:space="preserve"> годах</w:t>
      </w:r>
      <w:r w:rsidRPr="00AA44D1">
        <w:rPr>
          <w:sz w:val="28"/>
          <w:szCs w:val="28"/>
          <w:lang w:eastAsia="ar-SA"/>
        </w:rPr>
        <w:br/>
        <w:t>будет обеспечен как за счет увеличения объемов производства на действующих предприятиях и модернизации существующих производств.</w:t>
      </w:r>
    </w:p>
    <w:p w:rsidR="00443C92" w:rsidRDefault="00443C92" w:rsidP="00443C9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A44D1">
        <w:rPr>
          <w:sz w:val="28"/>
          <w:szCs w:val="28"/>
          <w:lang w:eastAsia="ar-SA"/>
        </w:rPr>
        <w:t xml:space="preserve">Основными предприятиями являются: </w:t>
      </w:r>
      <w:r>
        <w:rPr>
          <w:sz w:val="28"/>
          <w:szCs w:val="28"/>
          <w:lang w:eastAsia="ar-SA"/>
        </w:rPr>
        <w:t>ОО</w:t>
      </w:r>
      <w:r w:rsidRPr="00AA44D1">
        <w:rPr>
          <w:sz w:val="28"/>
          <w:szCs w:val="28"/>
          <w:lang w:eastAsia="ar-SA"/>
        </w:rPr>
        <w:t>О «</w:t>
      </w:r>
      <w:r>
        <w:rPr>
          <w:sz w:val="28"/>
          <w:szCs w:val="28"/>
          <w:lang w:eastAsia="ar-SA"/>
        </w:rPr>
        <w:t>ПКЗ» Дубровский</w:t>
      </w:r>
      <w:r w:rsidRPr="00AA44D1">
        <w:rPr>
          <w:sz w:val="28"/>
          <w:szCs w:val="28"/>
          <w:lang w:eastAsia="ar-SA"/>
        </w:rPr>
        <w:t>» -</w:t>
      </w:r>
      <w:r>
        <w:rPr>
          <w:sz w:val="28"/>
          <w:szCs w:val="28"/>
          <w:lang w:eastAsia="ar-SA"/>
        </w:rPr>
        <w:t xml:space="preserve"> </w:t>
      </w:r>
      <w:r w:rsidRPr="00AA44D1">
        <w:rPr>
          <w:sz w:val="28"/>
          <w:szCs w:val="28"/>
          <w:lang w:eastAsia="ar-SA"/>
        </w:rPr>
        <w:t xml:space="preserve">производство </w:t>
      </w:r>
      <w:r>
        <w:rPr>
          <w:sz w:val="28"/>
          <w:szCs w:val="28"/>
          <w:lang w:eastAsia="ar-SA"/>
        </w:rPr>
        <w:t>мясо и мясных</w:t>
      </w:r>
      <w:r w:rsidRPr="00AA44D1">
        <w:rPr>
          <w:sz w:val="28"/>
          <w:szCs w:val="28"/>
          <w:lang w:eastAsia="ar-SA"/>
        </w:rPr>
        <w:t xml:space="preserve"> изделий</w:t>
      </w:r>
      <w:r>
        <w:rPr>
          <w:sz w:val="28"/>
          <w:szCs w:val="28"/>
          <w:lang w:eastAsia="ar-SA"/>
        </w:rPr>
        <w:t xml:space="preserve"> и прочее</w:t>
      </w:r>
      <w:r w:rsidR="004F62EA">
        <w:rPr>
          <w:sz w:val="28"/>
          <w:szCs w:val="28"/>
          <w:lang w:eastAsia="ar-SA"/>
        </w:rPr>
        <w:t>.</w:t>
      </w:r>
    </w:p>
    <w:p w:rsidR="004F62EA" w:rsidRPr="00AA44D1" w:rsidRDefault="004F62EA" w:rsidP="00443C92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443C92" w:rsidRDefault="00443C92" w:rsidP="00443C92">
      <w:pPr>
        <w:pStyle w:val="24"/>
        <w:keepNext/>
        <w:keepLines/>
        <w:shd w:val="clear" w:color="auto" w:fill="auto"/>
        <w:spacing w:before="0" w:line="240" w:lineRule="auto"/>
        <w:ind w:right="20"/>
        <w:rPr>
          <w:color w:val="000000"/>
          <w:sz w:val="28"/>
          <w:szCs w:val="28"/>
        </w:rPr>
      </w:pPr>
      <w:bookmarkStart w:id="2" w:name="bookmark3"/>
      <w:r w:rsidRPr="003D0041">
        <w:rPr>
          <w:color w:val="000000"/>
          <w:sz w:val="28"/>
          <w:szCs w:val="28"/>
        </w:rPr>
        <w:t>Раздел 3. Сельское хозяйство</w:t>
      </w:r>
      <w:bookmarkEnd w:id="2"/>
    </w:p>
    <w:p w:rsidR="00443C92" w:rsidRPr="003D004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color w:val="000000"/>
          <w:sz w:val="28"/>
          <w:szCs w:val="28"/>
        </w:rPr>
      </w:pPr>
      <w:r w:rsidRPr="003D0041">
        <w:rPr>
          <w:color w:val="000000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крупными и средними организациями по вид</w:t>
      </w:r>
      <w:r w:rsidR="004F62EA">
        <w:rPr>
          <w:color w:val="000000"/>
          <w:sz w:val="28"/>
          <w:szCs w:val="28"/>
        </w:rPr>
        <w:t xml:space="preserve">ам экономической деятельности  </w:t>
      </w:r>
      <w:r w:rsidRPr="003D0041">
        <w:rPr>
          <w:color w:val="000000"/>
          <w:sz w:val="28"/>
          <w:szCs w:val="28"/>
        </w:rPr>
        <w:t>рассмотрен по данным ООО «ПКЗ Дубровский».</w:t>
      </w:r>
    </w:p>
    <w:p w:rsidR="00443C92" w:rsidRPr="003D004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color w:val="000000"/>
          <w:sz w:val="28"/>
          <w:szCs w:val="28"/>
        </w:rPr>
      </w:pPr>
      <w:r w:rsidRPr="003D0041">
        <w:rPr>
          <w:color w:val="000000"/>
          <w:sz w:val="28"/>
          <w:szCs w:val="28"/>
        </w:rPr>
        <w:t xml:space="preserve">Рост объема отгруженных товаров на </w:t>
      </w:r>
      <w:r>
        <w:rPr>
          <w:color w:val="000000"/>
          <w:sz w:val="28"/>
          <w:szCs w:val="28"/>
        </w:rPr>
        <w:t>2025</w:t>
      </w:r>
      <w:r w:rsidRPr="003D0041">
        <w:rPr>
          <w:color w:val="000000"/>
          <w:sz w:val="28"/>
          <w:szCs w:val="28"/>
        </w:rPr>
        <w:t xml:space="preserve"> и плановый период </w:t>
      </w:r>
      <w:r>
        <w:rPr>
          <w:color w:val="000000"/>
          <w:sz w:val="28"/>
          <w:szCs w:val="28"/>
        </w:rPr>
        <w:t>2026</w:t>
      </w:r>
      <w:r w:rsidRPr="003D004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3D0041">
        <w:rPr>
          <w:color w:val="000000"/>
          <w:sz w:val="28"/>
          <w:szCs w:val="28"/>
        </w:rPr>
        <w:t xml:space="preserve"> годы запланирован с небольшим увеличением </w:t>
      </w:r>
      <w:proofErr w:type="gramStart"/>
      <w:r w:rsidRPr="003D0041">
        <w:rPr>
          <w:color w:val="000000"/>
          <w:sz w:val="28"/>
          <w:szCs w:val="28"/>
        </w:rPr>
        <w:t>при</w:t>
      </w:r>
      <w:proofErr w:type="gramEnd"/>
      <w:r w:rsidRPr="003D0041">
        <w:rPr>
          <w:color w:val="000000"/>
          <w:sz w:val="28"/>
          <w:szCs w:val="28"/>
        </w:rPr>
        <w:t xml:space="preserve"> благоприятной экономической обстановки в стране.</w:t>
      </w:r>
    </w:p>
    <w:p w:rsidR="00443C92" w:rsidRPr="003D004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color w:val="000000"/>
          <w:sz w:val="28"/>
          <w:szCs w:val="28"/>
        </w:rPr>
      </w:pPr>
      <w:r w:rsidRPr="003D0041">
        <w:rPr>
          <w:color w:val="000000"/>
          <w:sz w:val="28"/>
          <w:szCs w:val="28"/>
        </w:rPr>
        <w:t xml:space="preserve">Объем производства продукции сельского хозяйства в области животноводство с </w:t>
      </w:r>
      <w:r>
        <w:rPr>
          <w:color w:val="000000"/>
          <w:sz w:val="28"/>
          <w:szCs w:val="28"/>
        </w:rPr>
        <w:t>2025</w:t>
      </w:r>
      <w:r w:rsidRPr="003D0041">
        <w:rPr>
          <w:color w:val="000000"/>
          <w:sz w:val="28"/>
          <w:szCs w:val="28"/>
        </w:rPr>
        <w:t xml:space="preserve"> года и в плановом периоде </w:t>
      </w:r>
      <w:r>
        <w:rPr>
          <w:color w:val="000000"/>
          <w:sz w:val="28"/>
          <w:szCs w:val="28"/>
        </w:rPr>
        <w:t>2026</w:t>
      </w:r>
      <w:r w:rsidRPr="003D004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3D0041">
        <w:rPr>
          <w:color w:val="000000"/>
          <w:sz w:val="28"/>
          <w:szCs w:val="28"/>
        </w:rPr>
        <w:t xml:space="preserve"> году по прогнозу будет увеличиваться согласно инфляции.</w:t>
      </w:r>
    </w:p>
    <w:p w:rsidR="00443C92" w:rsidRPr="003D004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3D0041">
        <w:rPr>
          <w:color w:val="000000"/>
          <w:sz w:val="28"/>
          <w:szCs w:val="28"/>
        </w:rPr>
        <w:t>Производство сельскохозяйственной продукции в хозяйствах всех категорий рассчитывается в денежном выражении:</w:t>
      </w:r>
    </w:p>
    <w:p w:rsidR="00443C92" w:rsidRPr="003D0041" w:rsidRDefault="00443C92" w:rsidP="00443C92">
      <w:pPr>
        <w:pStyle w:val="22"/>
        <w:numPr>
          <w:ilvl w:val="0"/>
          <w:numId w:val="5"/>
        </w:numPr>
        <w:shd w:val="clear" w:color="auto" w:fill="auto"/>
        <w:tabs>
          <w:tab w:val="left" w:pos="965"/>
        </w:tabs>
        <w:spacing w:before="0" w:line="240" w:lineRule="auto"/>
        <w:ind w:firstLine="760"/>
        <w:rPr>
          <w:sz w:val="28"/>
          <w:szCs w:val="28"/>
        </w:rPr>
      </w:pPr>
      <w:r w:rsidRPr="003D0041">
        <w:rPr>
          <w:color w:val="000000"/>
          <w:sz w:val="28"/>
          <w:szCs w:val="28"/>
        </w:rPr>
        <w:t>продукция сельхозпредприятий, по средним областным ценам реализации с/</w:t>
      </w:r>
      <w:proofErr w:type="spellStart"/>
      <w:r w:rsidRPr="003D0041">
        <w:rPr>
          <w:color w:val="000000"/>
          <w:sz w:val="28"/>
          <w:szCs w:val="28"/>
        </w:rPr>
        <w:t>х</w:t>
      </w:r>
      <w:proofErr w:type="spellEnd"/>
      <w:r w:rsidRPr="003D0041">
        <w:rPr>
          <w:color w:val="000000"/>
          <w:sz w:val="28"/>
          <w:szCs w:val="28"/>
        </w:rPr>
        <w:t xml:space="preserve"> продукции предприятий;</w:t>
      </w:r>
    </w:p>
    <w:p w:rsidR="00443C92" w:rsidRPr="00C37EA1" w:rsidRDefault="00443C92" w:rsidP="00443C92">
      <w:pPr>
        <w:pStyle w:val="22"/>
        <w:numPr>
          <w:ilvl w:val="0"/>
          <w:numId w:val="5"/>
        </w:numPr>
        <w:shd w:val="clear" w:color="auto" w:fill="auto"/>
        <w:tabs>
          <w:tab w:val="left" w:pos="965"/>
        </w:tabs>
        <w:spacing w:before="0" w:line="240" w:lineRule="auto"/>
        <w:ind w:firstLine="760"/>
        <w:rPr>
          <w:sz w:val="28"/>
          <w:szCs w:val="28"/>
        </w:rPr>
      </w:pPr>
      <w:r w:rsidRPr="003D0041">
        <w:rPr>
          <w:color w:val="000000"/>
          <w:sz w:val="28"/>
          <w:szCs w:val="28"/>
        </w:rPr>
        <w:lastRenderedPageBreak/>
        <w:t>продукция других категорий хозяйств (</w:t>
      </w:r>
      <w:proofErr w:type="gramStart"/>
      <w:r w:rsidRPr="003D0041">
        <w:rPr>
          <w:color w:val="000000"/>
          <w:sz w:val="28"/>
          <w:szCs w:val="28"/>
        </w:rPr>
        <w:t>личные</w:t>
      </w:r>
      <w:proofErr w:type="gramEnd"/>
      <w:r w:rsidRPr="003D0041">
        <w:rPr>
          <w:color w:val="000000"/>
          <w:sz w:val="28"/>
          <w:szCs w:val="28"/>
        </w:rPr>
        <w:t>, подсобные, крестьянско-фермерские) - по средним рыночным ценам.</w:t>
      </w:r>
    </w:p>
    <w:p w:rsidR="00443C92" w:rsidRPr="003D0041" w:rsidRDefault="00443C92" w:rsidP="004F62EA">
      <w:pPr>
        <w:pStyle w:val="22"/>
        <w:shd w:val="clear" w:color="auto" w:fill="auto"/>
        <w:tabs>
          <w:tab w:val="left" w:pos="965"/>
        </w:tabs>
        <w:spacing w:before="0" w:line="240" w:lineRule="auto"/>
        <w:ind w:left="760"/>
        <w:rPr>
          <w:sz w:val="28"/>
          <w:szCs w:val="28"/>
        </w:rPr>
      </w:pPr>
    </w:p>
    <w:p w:rsidR="00443C92" w:rsidRDefault="00443C92" w:rsidP="00443C92">
      <w:pPr>
        <w:pStyle w:val="24"/>
        <w:keepNext/>
        <w:keepLines/>
        <w:shd w:val="clear" w:color="auto" w:fill="auto"/>
        <w:spacing w:before="0" w:line="240" w:lineRule="auto"/>
        <w:ind w:right="20"/>
        <w:rPr>
          <w:color w:val="000000"/>
          <w:sz w:val="28"/>
          <w:szCs w:val="28"/>
        </w:rPr>
      </w:pPr>
      <w:bookmarkStart w:id="3" w:name="bookmark5"/>
      <w:r w:rsidRPr="003D0041">
        <w:rPr>
          <w:color w:val="000000"/>
          <w:sz w:val="28"/>
          <w:szCs w:val="28"/>
        </w:rPr>
        <w:t>Раздел 4. Малое предпринимательство</w:t>
      </w:r>
      <w:bookmarkEnd w:id="3"/>
    </w:p>
    <w:p w:rsidR="00443C92" w:rsidRDefault="00443C92" w:rsidP="00443C92">
      <w:pPr>
        <w:suppressAutoHyphens/>
        <w:ind w:firstLine="900"/>
        <w:jc w:val="both"/>
        <w:rPr>
          <w:color w:val="000000"/>
          <w:sz w:val="28"/>
          <w:szCs w:val="28"/>
          <w:lang w:eastAsia="ar-SA"/>
        </w:rPr>
      </w:pPr>
      <w:r w:rsidRPr="003D0041">
        <w:rPr>
          <w:color w:val="000000"/>
          <w:sz w:val="28"/>
          <w:szCs w:val="28"/>
          <w:lang w:eastAsia="ar-SA"/>
        </w:rPr>
        <w:t xml:space="preserve">По состоянию на 1 </w:t>
      </w:r>
      <w:r>
        <w:rPr>
          <w:color w:val="000000"/>
          <w:sz w:val="28"/>
          <w:szCs w:val="28"/>
          <w:lang w:eastAsia="ar-SA"/>
        </w:rPr>
        <w:t>сентября</w:t>
      </w:r>
      <w:r w:rsidRPr="003D0041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2024</w:t>
      </w:r>
      <w:r w:rsidRPr="003D0041">
        <w:rPr>
          <w:color w:val="000000"/>
          <w:sz w:val="28"/>
          <w:szCs w:val="28"/>
          <w:lang w:eastAsia="ar-SA"/>
        </w:rPr>
        <w:t xml:space="preserve"> года на территории </w:t>
      </w:r>
      <w:r>
        <w:rPr>
          <w:color w:val="000000"/>
          <w:sz w:val="28"/>
          <w:szCs w:val="28"/>
          <w:lang w:eastAsia="ar-SA"/>
        </w:rPr>
        <w:t>Дубровского сельского поселения</w:t>
      </w:r>
      <w:r w:rsidRPr="003D0041">
        <w:rPr>
          <w:color w:val="000000"/>
          <w:sz w:val="28"/>
          <w:szCs w:val="28"/>
          <w:lang w:eastAsia="ar-SA"/>
        </w:rPr>
        <w:t xml:space="preserve"> действовало </w:t>
      </w:r>
      <w:r>
        <w:rPr>
          <w:color w:val="000000"/>
          <w:sz w:val="28"/>
          <w:szCs w:val="28"/>
          <w:lang w:eastAsia="ar-SA"/>
        </w:rPr>
        <w:t>11 малых предприятия.</w:t>
      </w:r>
    </w:p>
    <w:p w:rsidR="00443C92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color w:val="000000"/>
          <w:sz w:val="28"/>
          <w:szCs w:val="28"/>
          <w:lang w:eastAsia="ar-SA"/>
        </w:rPr>
      </w:pPr>
      <w:r w:rsidRPr="003D0041">
        <w:rPr>
          <w:color w:val="000000"/>
          <w:sz w:val="28"/>
          <w:szCs w:val="28"/>
          <w:lang w:eastAsia="ar-SA"/>
        </w:rPr>
        <w:t>Развитие предпринимательства и само занятости безработных является одним из главных направлений обеспечения занятости и создания новых рабочих мест.</w:t>
      </w:r>
      <w:r>
        <w:rPr>
          <w:color w:val="000000"/>
          <w:sz w:val="28"/>
          <w:szCs w:val="28"/>
          <w:lang w:eastAsia="ar-SA"/>
        </w:rPr>
        <w:t xml:space="preserve"> </w:t>
      </w:r>
    </w:p>
    <w:p w:rsidR="00443C92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color w:val="000000"/>
          <w:sz w:val="28"/>
          <w:szCs w:val="28"/>
        </w:rPr>
      </w:pPr>
      <w:r w:rsidRPr="003D0041">
        <w:rPr>
          <w:color w:val="000000"/>
          <w:sz w:val="28"/>
          <w:szCs w:val="28"/>
        </w:rPr>
        <w:t xml:space="preserve">По прогнозу в плановом периоде </w:t>
      </w:r>
      <w:r>
        <w:rPr>
          <w:color w:val="000000"/>
          <w:sz w:val="28"/>
          <w:szCs w:val="28"/>
        </w:rPr>
        <w:t>2026</w:t>
      </w:r>
      <w:r w:rsidRPr="003D004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3D0041">
        <w:rPr>
          <w:color w:val="000000"/>
          <w:sz w:val="28"/>
          <w:szCs w:val="28"/>
        </w:rPr>
        <w:t xml:space="preserve"> года в сфере малого бизнеса количество субъектов малого и среднего предпринимательства планируется не </w:t>
      </w:r>
      <w:r w:rsidRPr="00A13AE4">
        <w:rPr>
          <w:color w:val="000000"/>
          <w:sz w:val="28"/>
          <w:szCs w:val="28"/>
        </w:rPr>
        <w:t>значительное увеличение.</w:t>
      </w:r>
    </w:p>
    <w:p w:rsidR="00443C92" w:rsidRPr="00C37EA1" w:rsidRDefault="00443C92" w:rsidP="00443C92">
      <w:pPr>
        <w:pStyle w:val="22"/>
        <w:shd w:val="clear" w:color="auto" w:fill="auto"/>
        <w:spacing w:before="0" w:line="240" w:lineRule="auto"/>
        <w:ind w:firstLine="760"/>
        <w:rPr>
          <w:color w:val="000000"/>
          <w:sz w:val="22"/>
          <w:szCs w:val="28"/>
          <w:lang w:eastAsia="ar-SA"/>
        </w:rPr>
      </w:pPr>
    </w:p>
    <w:p w:rsidR="00443C92" w:rsidRDefault="004F62EA" w:rsidP="00443C92">
      <w:pPr>
        <w:pStyle w:val="50"/>
        <w:shd w:val="clear" w:color="auto" w:fill="auto"/>
        <w:spacing w:line="240" w:lineRule="auto"/>
        <w:ind w:righ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5. Финансы</w:t>
      </w:r>
    </w:p>
    <w:p w:rsidR="00443C92" w:rsidRPr="00A13AE4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13AE4">
        <w:rPr>
          <w:color w:val="000000"/>
          <w:sz w:val="28"/>
          <w:szCs w:val="28"/>
        </w:rPr>
        <w:t xml:space="preserve">Денежные доходы населения включают доходы лиц, занятых предпринимательской деятельностью, оплату труда наемных работников предприятий всех форм </w:t>
      </w:r>
      <w:r w:rsidRPr="00A13AE4">
        <w:rPr>
          <w:sz w:val="28"/>
          <w:szCs w:val="28"/>
        </w:rPr>
        <w:t>собственности, социальные</w:t>
      </w:r>
      <w:r w:rsidRPr="00A13AE4">
        <w:rPr>
          <w:color w:val="000000"/>
          <w:sz w:val="28"/>
          <w:szCs w:val="28"/>
        </w:rPr>
        <w:t xml:space="preserve"> выплаты (пенсии, пособия, стипендии, прочие выплаты). Показатели запланированы с учетом повышения заработной платы с </w:t>
      </w:r>
      <w:r>
        <w:rPr>
          <w:color w:val="000000"/>
          <w:sz w:val="28"/>
          <w:szCs w:val="28"/>
        </w:rPr>
        <w:t>мая</w:t>
      </w:r>
      <w:r w:rsidRPr="00A13A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</w:t>
      </w:r>
      <w:r w:rsidRPr="00A13AE4">
        <w:rPr>
          <w:color w:val="000000"/>
          <w:sz w:val="28"/>
          <w:szCs w:val="28"/>
        </w:rPr>
        <w:t xml:space="preserve"> года на </w:t>
      </w:r>
      <w:r>
        <w:rPr>
          <w:color w:val="000000"/>
          <w:sz w:val="28"/>
          <w:szCs w:val="28"/>
        </w:rPr>
        <w:t>10,3</w:t>
      </w:r>
      <w:r w:rsidRPr="00A13AE4">
        <w:rPr>
          <w:color w:val="000000"/>
          <w:sz w:val="28"/>
          <w:szCs w:val="28"/>
        </w:rPr>
        <w:t xml:space="preserve"> %.</w:t>
      </w:r>
    </w:p>
    <w:p w:rsidR="00443C92" w:rsidRPr="00A13AE4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  <w:r w:rsidRPr="00A13AE4">
        <w:rPr>
          <w:color w:val="000000"/>
          <w:sz w:val="28"/>
          <w:szCs w:val="28"/>
        </w:rPr>
        <w:t xml:space="preserve">По прогнозу на </w:t>
      </w:r>
      <w:r>
        <w:rPr>
          <w:color w:val="000000"/>
          <w:sz w:val="28"/>
          <w:szCs w:val="28"/>
        </w:rPr>
        <w:t>2025</w:t>
      </w:r>
      <w:r w:rsidRPr="00A13AE4">
        <w:rPr>
          <w:color w:val="000000"/>
          <w:sz w:val="28"/>
          <w:szCs w:val="28"/>
        </w:rPr>
        <w:t xml:space="preserve"> год </w:t>
      </w:r>
      <w:r w:rsidRPr="00A13AE4">
        <w:rPr>
          <w:sz w:val="28"/>
          <w:szCs w:val="28"/>
        </w:rPr>
        <w:t>и на п</w:t>
      </w:r>
      <w:r w:rsidRPr="00A13AE4">
        <w:rPr>
          <w:color w:val="000000"/>
          <w:sz w:val="28"/>
          <w:szCs w:val="28"/>
        </w:rPr>
        <w:t xml:space="preserve">лановый период </w:t>
      </w:r>
      <w:r>
        <w:rPr>
          <w:color w:val="000000"/>
          <w:sz w:val="28"/>
          <w:szCs w:val="28"/>
        </w:rPr>
        <w:t>2026</w:t>
      </w:r>
      <w:r w:rsidRPr="00A13AE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2027</w:t>
      </w:r>
      <w:r w:rsidRPr="00A13AE4">
        <w:rPr>
          <w:color w:val="000000"/>
          <w:sz w:val="28"/>
          <w:szCs w:val="28"/>
        </w:rPr>
        <w:t xml:space="preserve"> годов</w:t>
      </w:r>
      <w:r w:rsidRPr="00A13AE4">
        <w:rPr>
          <w:sz w:val="28"/>
          <w:szCs w:val="28"/>
        </w:rPr>
        <w:t xml:space="preserve"> </w:t>
      </w:r>
      <w:r w:rsidRPr="00A13AE4">
        <w:rPr>
          <w:color w:val="000000"/>
          <w:sz w:val="28"/>
          <w:szCs w:val="28"/>
        </w:rPr>
        <w:t xml:space="preserve">планируется увеличение фонда заработной платы в связи с увеличение ФОТ в предыдущем году и в связи с увеличение МРОТ до </w:t>
      </w:r>
      <w:r>
        <w:rPr>
          <w:color w:val="000000"/>
          <w:sz w:val="28"/>
          <w:szCs w:val="28"/>
        </w:rPr>
        <w:t>24 529,50</w:t>
      </w:r>
      <w:r w:rsidRPr="00A13AE4">
        <w:rPr>
          <w:color w:val="000000"/>
          <w:sz w:val="28"/>
          <w:szCs w:val="28"/>
        </w:rPr>
        <w:t xml:space="preserve"> рублей. </w:t>
      </w:r>
    </w:p>
    <w:p w:rsidR="00443C92" w:rsidRPr="00A13AE4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13AE4">
        <w:rPr>
          <w:color w:val="000000"/>
          <w:sz w:val="28"/>
          <w:szCs w:val="28"/>
        </w:rPr>
        <w:t>В структуре доходов все большую долю будет занимать оплата труда.</w:t>
      </w:r>
    </w:p>
    <w:p w:rsidR="00443C92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  <w:r w:rsidRPr="00A13AE4">
        <w:rPr>
          <w:color w:val="000000"/>
          <w:sz w:val="28"/>
          <w:szCs w:val="28"/>
        </w:rPr>
        <w:t xml:space="preserve">Реализация государственных мер по индексированию пенсий позволит повысить уровень материальной обеспеченности пенсионеров. </w:t>
      </w:r>
    </w:p>
    <w:p w:rsidR="00443C92" w:rsidRPr="00C37EA1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rStyle w:val="a4"/>
          <w:sz w:val="20"/>
          <w:szCs w:val="28"/>
        </w:rPr>
      </w:pPr>
    </w:p>
    <w:p w:rsidR="00443C92" w:rsidRDefault="00443C92" w:rsidP="00443C92">
      <w:pPr>
        <w:pStyle w:val="24"/>
        <w:keepNext/>
        <w:keepLines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bookmarkStart w:id="4" w:name="bookmark8"/>
      <w:r w:rsidRPr="00A13AE4">
        <w:rPr>
          <w:color w:val="000000"/>
          <w:sz w:val="28"/>
          <w:szCs w:val="28"/>
        </w:rPr>
        <w:t>Раздел 6. Труд и занятость</w:t>
      </w:r>
      <w:bookmarkEnd w:id="4"/>
    </w:p>
    <w:p w:rsidR="00443C92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  <w:proofErr w:type="gramStart"/>
      <w:r w:rsidRPr="00A13AE4">
        <w:rPr>
          <w:color w:val="000000"/>
          <w:sz w:val="28"/>
          <w:szCs w:val="28"/>
        </w:rPr>
        <w:t>Согласно прогноза</w:t>
      </w:r>
      <w:proofErr w:type="gramEnd"/>
      <w:r w:rsidRPr="00A13AE4">
        <w:rPr>
          <w:color w:val="000000"/>
          <w:sz w:val="28"/>
          <w:szCs w:val="28"/>
        </w:rPr>
        <w:t xml:space="preserve"> численность населения в трудоспособном возрасте к </w:t>
      </w:r>
      <w:r>
        <w:rPr>
          <w:color w:val="000000"/>
          <w:sz w:val="28"/>
          <w:szCs w:val="28"/>
        </w:rPr>
        <w:t>2027</w:t>
      </w:r>
      <w:r w:rsidRPr="00A13AE4">
        <w:rPr>
          <w:color w:val="000000"/>
          <w:sz w:val="28"/>
          <w:szCs w:val="28"/>
        </w:rPr>
        <w:t xml:space="preserve"> году по сравнению с </w:t>
      </w:r>
      <w:r>
        <w:rPr>
          <w:color w:val="000000"/>
          <w:sz w:val="28"/>
          <w:szCs w:val="28"/>
        </w:rPr>
        <w:t>2022</w:t>
      </w:r>
      <w:r w:rsidRPr="00A13AE4">
        <w:rPr>
          <w:color w:val="000000"/>
          <w:sz w:val="28"/>
          <w:szCs w:val="28"/>
        </w:rPr>
        <w:t xml:space="preserve"> годом будет постепенно увеличиваться</w:t>
      </w:r>
      <w:r w:rsidRPr="003D0041">
        <w:rPr>
          <w:color w:val="000000"/>
          <w:sz w:val="28"/>
          <w:szCs w:val="28"/>
        </w:rPr>
        <w:t xml:space="preserve">, за счет прибывающих в поселение людей трудоспособного возраста и увеличения числа работающих пенсионеров, уменьшения численности трудовых ресурсов в поселении не прогнозируется. По данным администрации Дубровского сельского поселения среднесписочная численность работников на крупных и малых предприятиях в </w:t>
      </w:r>
      <w:r>
        <w:rPr>
          <w:color w:val="000000"/>
          <w:sz w:val="28"/>
          <w:szCs w:val="28"/>
        </w:rPr>
        <w:t>2022</w:t>
      </w:r>
      <w:r w:rsidRPr="003D004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2024</w:t>
      </w:r>
      <w:r w:rsidRPr="003D0041">
        <w:rPr>
          <w:color w:val="000000"/>
          <w:sz w:val="28"/>
          <w:szCs w:val="28"/>
        </w:rPr>
        <w:t xml:space="preserve"> и плановом периоде </w:t>
      </w:r>
      <w:r>
        <w:rPr>
          <w:color w:val="000000"/>
          <w:sz w:val="28"/>
          <w:szCs w:val="28"/>
        </w:rPr>
        <w:t>2025</w:t>
      </w:r>
      <w:r w:rsidRPr="003D0041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3D0041">
        <w:rPr>
          <w:color w:val="000000"/>
          <w:sz w:val="28"/>
          <w:szCs w:val="28"/>
        </w:rPr>
        <w:t xml:space="preserve"> года, составила 0,</w:t>
      </w:r>
      <w:r>
        <w:rPr>
          <w:color w:val="000000"/>
          <w:sz w:val="28"/>
          <w:szCs w:val="28"/>
        </w:rPr>
        <w:t>60</w:t>
      </w:r>
      <w:r w:rsidRPr="003D0041">
        <w:rPr>
          <w:color w:val="000000"/>
          <w:sz w:val="28"/>
          <w:szCs w:val="28"/>
        </w:rPr>
        <w:t xml:space="preserve"> тыс. человек. На плановый </w:t>
      </w:r>
      <w:r>
        <w:rPr>
          <w:color w:val="000000"/>
          <w:sz w:val="28"/>
          <w:szCs w:val="28"/>
        </w:rPr>
        <w:t>2027</w:t>
      </w:r>
      <w:r w:rsidRPr="003D0041">
        <w:rPr>
          <w:color w:val="000000"/>
          <w:sz w:val="28"/>
          <w:szCs w:val="28"/>
        </w:rPr>
        <w:t xml:space="preserve"> г., численность трудовых увеличится не значительно, в пределах 0,</w:t>
      </w:r>
      <w:r>
        <w:rPr>
          <w:color w:val="000000"/>
          <w:sz w:val="28"/>
          <w:szCs w:val="28"/>
        </w:rPr>
        <w:t>65</w:t>
      </w:r>
      <w:r w:rsidRPr="003D0041">
        <w:rPr>
          <w:color w:val="000000"/>
          <w:sz w:val="28"/>
          <w:szCs w:val="28"/>
        </w:rPr>
        <w:t xml:space="preserve"> тыс. человек</w:t>
      </w:r>
      <w:r w:rsidRPr="003D0041">
        <w:rPr>
          <w:sz w:val="28"/>
          <w:szCs w:val="28"/>
        </w:rPr>
        <w:t>.</w:t>
      </w:r>
      <w:r w:rsidRPr="003D0041">
        <w:rPr>
          <w:color w:val="000000"/>
          <w:sz w:val="28"/>
          <w:szCs w:val="28"/>
        </w:rPr>
        <w:t xml:space="preserve"> </w:t>
      </w:r>
    </w:p>
    <w:p w:rsidR="00443C92" w:rsidRPr="00C37EA1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color w:val="000000"/>
          <w:sz w:val="20"/>
          <w:szCs w:val="28"/>
        </w:rPr>
      </w:pPr>
    </w:p>
    <w:p w:rsidR="00443C92" w:rsidRDefault="00443C92" w:rsidP="00443C92">
      <w:pPr>
        <w:pStyle w:val="24"/>
        <w:keepNext/>
        <w:keepLines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bookmarkStart w:id="5" w:name="bookmark9"/>
      <w:r w:rsidRPr="00894020">
        <w:rPr>
          <w:color w:val="000000"/>
          <w:sz w:val="28"/>
          <w:szCs w:val="28"/>
        </w:rPr>
        <w:t>Раздел 7. Развитие социальной сферы</w:t>
      </w:r>
      <w:bookmarkEnd w:id="5"/>
    </w:p>
    <w:p w:rsidR="00443C92" w:rsidRPr="00894020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894020">
        <w:rPr>
          <w:color w:val="000000"/>
          <w:sz w:val="28"/>
          <w:szCs w:val="28"/>
        </w:rPr>
        <w:t>Социальная сфера является неотъемлемой частью социальной рыночной экономики.</w:t>
      </w:r>
    </w:p>
    <w:p w:rsidR="00443C92" w:rsidRPr="00894020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  <w:r w:rsidRPr="00894020">
        <w:rPr>
          <w:color w:val="000000"/>
          <w:sz w:val="28"/>
          <w:szCs w:val="28"/>
        </w:rPr>
        <w:t xml:space="preserve">В данном разделе прогноза приведены только несколько показателей по </w:t>
      </w:r>
      <w:r w:rsidRPr="00894020">
        <w:rPr>
          <w:sz w:val="28"/>
          <w:szCs w:val="28"/>
        </w:rPr>
        <w:t>образованию, культуре</w:t>
      </w:r>
      <w:r>
        <w:rPr>
          <w:sz w:val="28"/>
          <w:szCs w:val="28"/>
        </w:rPr>
        <w:t xml:space="preserve"> и спорту</w:t>
      </w:r>
      <w:r w:rsidRPr="00894020">
        <w:rPr>
          <w:color w:val="000000"/>
          <w:sz w:val="28"/>
          <w:szCs w:val="28"/>
        </w:rPr>
        <w:t xml:space="preserve">. Показатели развития социальной сферы прогнозируются с ростом и направлены на повышение качества жизни населения </w:t>
      </w:r>
      <w:r>
        <w:rPr>
          <w:color w:val="000000"/>
          <w:sz w:val="28"/>
          <w:szCs w:val="28"/>
        </w:rPr>
        <w:t>Дубровского сельского поселения</w:t>
      </w:r>
      <w:r w:rsidRPr="00894020">
        <w:rPr>
          <w:color w:val="000000"/>
          <w:sz w:val="28"/>
          <w:szCs w:val="28"/>
        </w:rPr>
        <w:t>.</w:t>
      </w:r>
    </w:p>
    <w:p w:rsidR="00443C92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  <w:r w:rsidRPr="00894020">
        <w:rPr>
          <w:color w:val="000000"/>
          <w:sz w:val="28"/>
          <w:szCs w:val="28"/>
        </w:rPr>
        <w:t>Процент заполнения детьми дошкольных и обще</w:t>
      </w:r>
      <w:r>
        <w:rPr>
          <w:color w:val="000000"/>
          <w:sz w:val="28"/>
          <w:szCs w:val="28"/>
        </w:rPr>
        <w:t>образовательных уч</w:t>
      </w:r>
      <w:r w:rsidR="004F62EA">
        <w:rPr>
          <w:color w:val="000000"/>
          <w:sz w:val="28"/>
          <w:szCs w:val="28"/>
        </w:rPr>
        <w:t>реждений соста</w:t>
      </w:r>
      <w:r>
        <w:rPr>
          <w:color w:val="000000"/>
          <w:sz w:val="28"/>
          <w:szCs w:val="28"/>
        </w:rPr>
        <w:t>вляет 88,5</w:t>
      </w:r>
      <w:r w:rsidRPr="00894020">
        <w:rPr>
          <w:color w:val="000000"/>
          <w:sz w:val="28"/>
          <w:szCs w:val="28"/>
        </w:rPr>
        <w:t>%.</w:t>
      </w:r>
    </w:p>
    <w:p w:rsidR="00443C92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Доля населения, систематически </w:t>
      </w:r>
      <w:proofErr w:type="gramStart"/>
      <w:r>
        <w:rPr>
          <w:color w:val="000000"/>
          <w:sz w:val="28"/>
          <w:szCs w:val="28"/>
        </w:rPr>
        <w:t>занимающихся</w:t>
      </w:r>
      <w:proofErr w:type="gramEnd"/>
      <w:r>
        <w:rPr>
          <w:color w:val="000000"/>
          <w:sz w:val="28"/>
          <w:szCs w:val="28"/>
        </w:rPr>
        <w:t xml:space="preserve"> физической культурой и спортом (прогнозные данные) - 30%.</w:t>
      </w:r>
    </w:p>
    <w:p w:rsidR="00443C92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обеспеченности граждан спортивными сооружениями в поселении, составляет 70%.</w:t>
      </w:r>
    </w:p>
    <w:p w:rsidR="00443C92" w:rsidRPr="00894020" w:rsidRDefault="00443C92" w:rsidP="00443C92">
      <w:pPr>
        <w:pStyle w:val="22"/>
        <w:shd w:val="clear" w:color="auto" w:fill="auto"/>
        <w:spacing w:before="0" w:line="240" w:lineRule="auto"/>
        <w:ind w:firstLine="740"/>
        <w:rPr>
          <w:color w:val="000000"/>
          <w:sz w:val="28"/>
          <w:szCs w:val="28"/>
        </w:rPr>
      </w:pPr>
    </w:p>
    <w:p w:rsidR="004F62EA" w:rsidRDefault="00443C92" w:rsidP="004F62EA">
      <w:pPr>
        <w:pStyle w:val="a3"/>
        <w:jc w:val="center"/>
        <w:rPr>
          <w:b/>
          <w:sz w:val="28"/>
          <w:szCs w:val="28"/>
        </w:rPr>
      </w:pPr>
      <w:r w:rsidRPr="004F62EA">
        <w:rPr>
          <w:b/>
          <w:sz w:val="28"/>
          <w:szCs w:val="28"/>
        </w:rPr>
        <w:t xml:space="preserve">Раздел 8. Ввод в эксплуатацию жилых домов </w:t>
      </w:r>
    </w:p>
    <w:p w:rsidR="00443C92" w:rsidRPr="004F62EA" w:rsidRDefault="00443C92" w:rsidP="004F62EA">
      <w:pPr>
        <w:pStyle w:val="a3"/>
        <w:jc w:val="center"/>
        <w:rPr>
          <w:b/>
          <w:sz w:val="28"/>
          <w:szCs w:val="28"/>
        </w:rPr>
      </w:pPr>
      <w:r w:rsidRPr="004F62EA">
        <w:rPr>
          <w:b/>
          <w:sz w:val="28"/>
          <w:szCs w:val="28"/>
        </w:rPr>
        <w:t>за счет всех источников финансирования</w:t>
      </w:r>
    </w:p>
    <w:p w:rsidR="00443C92" w:rsidRPr="00FC7F54" w:rsidRDefault="00443C92" w:rsidP="00443C92">
      <w:pPr>
        <w:pStyle w:val="22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C7F54">
        <w:rPr>
          <w:sz w:val="28"/>
          <w:szCs w:val="28"/>
        </w:rPr>
        <w:t>Согласно данным журнала регистрации в 202</w:t>
      </w:r>
      <w:r>
        <w:rPr>
          <w:sz w:val="28"/>
          <w:szCs w:val="28"/>
        </w:rPr>
        <w:t>3</w:t>
      </w:r>
      <w:bookmarkStart w:id="6" w:name="_GoBack"/>
      <w:bookmarkEnd w:id="6"/>
      <w:r w:rsidR="004F62EA">
        <w:rPr>
          <w:sz w:val="28"/>
          <w:szCs w:val="28"/>
        </w:rPr>
        <w:t xml:space="preserve"> году</w:t>
      </w:r>
      <w:r w:rsidRPr="00FC7F54">
        <w:rPr>
          <w:sz w:val="28"/>
          <w:szCs w:val="28"/>
        </w:rPr>
        <w:t xml:space="preserve"> ввод в эксплуатацию жилых домов за счет всех источников финансирования составляет 300 м</w:t>
      </w:r>
      <w:proofErr w:type="gramStart"/>
      <w:r w:rsidRPr="00FC7F54">
        <w:rPr>
          <w:sz w:val="28"/>
          <w:szCs w:val="28"/>
          <w:vertAlign w:val="superscript"/>
        </w:rPr>
        <w:t>2</w:t>
      </w:r>
      <w:proofErr w:type="gramEnd"/>
      <w:r w:rsidRPr="00FC7F54">
        <w:rPr>
          <w:sz w:val="28"/>
          <w:szCs w:val="28"/>
        </w:rPr>
        <w:t>.</w:t>
      </w:r>
    </w:p>
    <w:p w:rsidR="00443C92" w:rsidRPr="00493803" w:rsidRDefault="00443C92" w:rsidP="00443C92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FC7F54">
        <w:rPr>
          <w:sz w:val="28"/>
          <w:szCs w:val="28"/>
        </w:rPr>
        <w:t xml:space="preserve"> </w:t>
      </w:r>
      <w:r w:rsidR="004F62EA">
        <w:rPr>
          <w:sz w:val="28"/>
          <w:szCs w:val="28"/>
        </w:rPr>
        <w:tab/>
      </w:r>
      <w:r w:rsidRPr="00FC7F54">
        <w:rPr>
          <w:sz w:val="28"/>
          <w:szCs w:val="28"/>
        </w:rPr>
        <w:t xml:space="preserve">В </w:t>
      </w:r>
      <w:r>
        <w:rPr>
          <w:sz w:val="28"/>
          <w:szCs w:val="28"/>
        </w:rPr>
        <w:t>2024</w:t>
      </w:r>
      <w:r w:rsidRPr="00FC7F54">
        <w:rPr>
          <w:sz w:val="28"/>
          <w:szCs w:val="28"/>
        </w:rPr>
        <w:t xml:space="preserve"> году планируется ввод жилых домов в эксплуатацию на прежнем уровне. Согласно прогнозу в </w:t>
      </w:r>
      <w:r>
        <w:rPr>
          <w:sz w:val="28"/>
          <w:szCs w:val="28"/>
        </w:rPr>
        <w:t>2025</w:t>
      </w:r>
      <w:r w:rsidRPr="00FC7F54">
        <w:rPr>
          <w:sz w:val="28"/>
          <w:szCs w:val="28"/>
        </w:rPr>
        <w:t xml:space="preserve"> году и плановом периоде </w:t>
      </w:r>
      <w:r>
        <w:rPr>
          <w:sz w:val="28"/>
          <w:szCs w:val="28"/>
        </w:rPr>
        <w:t>2026</w:t>
      </w:r>
      <w:r w:rsidRPr="00FC7F54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="004F62EA">
        <w:rPr>
          <w:sz w:val="28"/>
          <w:szCs w:val="28"/>
        </w:rPr>
        <w:t xml:space="preserve"> годов</w:t>
      </w:r>
      <w:r w:rsidRPr="00FC7F54">
        <w:rPr>
          <w:sz w:val="28"/>
          <w:szCs w:val="28"/>
        </w:rPr>
        <w:t xml:space="preserve"> планируется увеличение м</w:t>
      </w:r>
      <w:proofErr w:type="gramStart"/>
      <w:r w:rsidRPr="00FC7F54">
        <w:rPr>
          <w:sz w:val="28"/>
          <w:szCs w:val="28"/>
          <w:vertAlign w:val="superscript"/>
        </w:rPr>
        <w:t>2</w:t>
      </w:r>
      <w:proofErr w:type="gramEnd"/>
      <w:r w:rsidRPr="00FC7F54">
        <w:rPr>
          <w:sz w:val="28"/>
          <w:szCs w:val="28"/>
        </w:rPr>
        <w:t xml:space="preserve"> в приделах 6,7%.</w:t>
      </w:r>
    </w:p>
    <w:p w:rsidR="00D83AF4" w:rsidRPr="003D0041" w:rsidRDefault="00D83AF4" w:rsidP="00D83AF4">
      <w:pPr>
        <w:pStyle w:val="22"/>
        <w:shd w:val="clear" w:color="auto" w:fill="auto"/>
        <w:spacing w:before="0" w:line="360" w:lineRule="auto"/>
        <w:rPr>
          <w:sz w:val="28"/>
          <w:szCs w:val="28"/>
        </w:rPr>
      </w:pPr>
    </w:p>
    <w:p w:rsidR="00D83AF4" w:rsidRPr="003D0041" w:rsidRDefault="00D83AF4" w:rsidP="00D83AF4">
      <w:pPr>
        <w:pStyle w:val="22"/>
        <w:shd w:val="clear" w:color="auto" w:fill="auto"/>
        <w:spacing w:before="0" w:line="360" w:lineRule="auto"/>
        <w:rPr>
          <w:sz w:val="28"/>
          <w:szCs w:val="28"/>
        </w:rPr>
      </w:pPr>
    </w:p>
    <w:p w:rsidR="004F62EA" w:rsidRPr="00E7243D" w:rsidRDefault="004F62EA" w:rsidP="004F62EA">
      <w:pPr>
        <w:pStyle w:val="a3"/>
        <w:rPr>
          <w:sz w:val="28"/>
          <w:szCs w:val="28"/>
        </w:rPr>
      </w:pPr>
      <w:r w:rsidRPr="00E7243D">
        <w:rPr>
          <w:sz w:val="28"/>
          <w:szCs w:val="28"/>
        </w:rPr>
        <w:t>Глава Дубровского сельского поселения                               Т.Г. Хаиров</w:t>
      </w:r>
    </w:p>
    <w:p w:rsidR="00D83AF4" w:rsidRPr="003D0041" w:rsidRDefault="00D83AF4" w:rsidP="00D83AF4">
      <w:pPr>
        <w:pStyle w:val="22"/>
        <w:shd w:val="clear" w:color="auto" w:fill="auto"/>
        <w:spacing w:before="0" w:line="360" w:lineRule="auto"/>
        <w:rPr>
          <w:sz w:val="28"/>
          <w:szCs w:val="28"/>
        </w:rPr>
      </w:pPr>
    </w:p>
    <w:p w:rsidR="00D83AF4" w:rsidRDefault="00D83AF4" w:rsidP="00D83AF4">
      <w:pPr>
        <w:pStyle w:val="22"/>
        <w:shd w:val="clear" w:color="auto" w:fill="auto"/>
        <w:spacing w:before="0" w:line="360" w:lineRule="auto"/>
        <w:rPr>
          <w:sz w:val="28"/>
          <w:szCs w:val="28"/>
        </w:rPr>
      </w:pPr>
    </w:p>
    <w:p w:rsidR="00D83AF4" w:rsidRDefault="00D83AF4" w:rsidP="004A251C">
      <w:pPr>
        <w:rPr>
          <w:b/>
          <w:bCs/>
          <w:sz w:val="18"/>
          <w:szCs w:val="18"/>
        </w:rPr>
        <w:sectPr w:rsidR="00D83AF4" w:rsidSect="00E7243D">
          <w:footerReference w:type="default" r:id="rId8"/>
          <w:footerReference w:type="first" r:id="rId9"/>
          <w:pgSz w:w="11906" w:h="16838"/>
          <w:pgMar w:top="851" w:right="851" w:bottom="851" w:left="1701" w:header="0" w:footer="0" w:gutter="0"/>
          <w:cols w:space="708"/>
          <w:titlePg/>
          <w:docGrid w:linePitch="360"/>
        </w:sectPr>
      </w:pPr>
    </w:p>
    <w:p w:rsidR="005504C5" w:rsidRDefault="005504C5" w:rsidP="00A043F5">
      <w:pPr>
        <w:pStyle w:val="a3"/>
        <w:rPr>
          <w:sz w:val="28"/>
          <w:szCs w:val="28"/>
        </w:rPr>
      </w:pPr>
    </w:p>
    <w:p w:rsidR="00415529" w:rsidRDefault="00415529" w:rsidP="00415529">
      <w:pPr>
        <w:pStyle w:val="a3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Утвержден</w:t>
      </w:r>
      <w:proofErr w:type="gramEnd"/>
      <w:r>
        <w:rPr>
          <w:sz w:val="20"/>
          <w:szCs w:val="20"/>
        </w:rPr>
        <w:t xml:space="preserve"> решением Совета депутатов</w:t>
      </w:r>
    </w:p>
    <w:p w:rsidR="00415529" w:rsidRDefault="00415529" w:rsidP="00415529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Дубровского сельского поселения</w:t>
      </w:r>
    </w:p>
    <w:p w:rsidR="00415529" w:rsidRDefault="00D17C7A" w:rsidP="00415529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29.08.2024 г. № 24</w:t>
      </w:r>
    </w:p>
    <w:p w:rsidR="00415529" w:rsidRPr="003A2A5B" w:rsidRDefault="00415529" w:rsidP="00415529">
      <w:pPr>
        <w:pStyle w:val="a3"/>
        <w:jc w:val="center"/>
        <w:rPr>
          <w:sz w:val="20"/>
          <w:szCs w:val="20"/>
        </w:rPr>
      </w:pPr>
    </w:p>
    <w:p w:rsidR="00415529" w:rsidRDefault="00415529" w:rsidP="00415529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C630DD">
        <w:rPr>
          <w:rFonts w:cs="Times New Roman"/>
          <w:b/>
          <w:bCs/>
          <w:sz w:val="28"/>
          <w:szCs w:val="28"/>
        </w:rPr>
        <w:t xml:space="preserve">Прогноз социально-экономического развития Дубровского сельского поселения </w:t>
      </w:r>
    </w:p>
    <w:p w:rsidR="00415529" w:rsidRDefault="004F62EA" w:rsidP="00415529">
      <w:pPr>
        <w:pStyle w:val="a3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 2025 год и на плановый период 2026 и 2027</w:t>
      </w:r>
      <w:r w:rsidR="00415529">
        <w:rPr>
          <w:rFonts w:cs="Times New Roman"/>
          <w:b/>
          <w:bCs/>
          <w:sz w:val="28"/>
          <w:szCs w:val="28"/>
        </w:rPr>
        <w:t xml:space="preserve"> годов</w:t>
      </w:r>
      <w:r w:rsidR="00415529" w:rsidRPr="00C630DD">
        <w:rPr>
          <w:rFonts w:cs="Times New Roman"/>
          <w:b/>
          <w:bCs/>
          <w:sz w:val="28"/>
          <w:szCs w:val="28"/>
        </w:rPr>
        <w:t xml:space="preserve">  </w:t>
      </w:r>
    </w:p>
    <w:p w:rsidR="00D17C7A" w:rsidRDefault="00D17C7A" w:rsidP="00415529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6119" w:type="dxa"/>
        <w:tblInd w:w="-34" w:type="dxa"/>
        <w:tblLook w:val="04A0"/>
      </w:tblPr>
      <w:tblGrid>
        <w:gridCol w:w="3061"/>
        <w:gridCol w:w="1304"/>
        <w:gridCol w:w="964"/>
        <w:gridCol w:w="964"/>
        <w:gridCol w:w="1315"/>
        <w:gridCol w:w="964"/>
        <w:gridCol w:w="1011"/>
        <w:gridCol w:w="1276"/>
        <w:gridCol w:w="918"/>
        <w:gridCol w:w="999"/>
        <w:gridCol w:w="1364"/>
        <w:gridCol w:w="992"/>
        <w:gridCol w:w="987"/>
      </w:tblGrid>
      <w:tr w:rsidR="00216270" w:rsidRPr="004F62EA" w:rsidTr="00235207">
        <w:trPr>
          <w:trHeight w:val="240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Показатели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 xml:space="preserve">2023 год отчет               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 xml:space="preserve">2024 год оценка               </w:t>
            </w:r>
          </w:p>
        </w:tc>
        <w:tc>
          <w:tcPr>
            <w:tcW w:w="98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62EA" w:rsidRPr="004F62EA" w:rsidRDefault="00216270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="004F62EA" w:rsidRPr="004F62EA">
              <w:rPr>
                <w:b/>
                <w:bCs/>
                <w:sz w:val="16"/>
                <w:szCs w:val="16"/>
              </w:rPr>
              <w:t>рогноз</w:t>
            </w:r>
          </w:p>
        </w:tc>
      </w:tr>
      <w:tr w:rsidR="00216270" w:rsidRPr="004F62EA" w:rsidTr="00235207">
        <w:trPr>
          <w:trHeight w:val="255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216270" w:rsidRPr="004F62EA" w:rsidTr="00235207">
        <w:trPr>
          <w:trHeight w:val="340"/>
        </w:trPr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235207">
            <w:pPr>
              <w:ind w:left="-78" w:right="-52"/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целевой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235207">
            <w:pPr>
              <w:ind w:left="-108" w:right="-81"/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целевой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235207">
            <w:pPr>
              <w:ind w:left="-40" w:right="-41"/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целевой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1. Демографические показатели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D17C7A">
            <w:pPr>
              <w:jc w:val="right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Численность постоянного населения (среднегодовая) - 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1,7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Общий коэффициент рождаемости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человек на 1000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9,8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Общий коэффициент смертности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человек на 1000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7,1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Коэффициент естественного прироста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человек на 1000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2,7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Коэффициент миграционного прироста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270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человек </w:t>
            </w:r>
            <w:proofErr w:type="gramStart"/>
            <w:r w:rsidRPr="004F62EA">
              <w:rPr>
                <w:sz w:val="16"/>
                <w:szCs w:val="16"/>
              </w:rPr>
              <w:t>на</w:t>
            </w:r>
            <w:proofErr w:type="gramEnd"/>
            <w:r w:rsidRPr="004F62EA">
              <w:rPr>
                <w:sz w:val="16"/>
                <w:szCs w:val="16"/>
              </w:rPr>
              <w:t xml:space="preserve"> </w:t>
            </w:r>
          </w:p>
          <w:p w:rsidR="004F62EA" w:rsidRPr="004F62EA" w:rsidRDefault="00216270" w:rsidP="00D17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F62EA" w:rsidRPr="004F62EA">
              <w:rPr>
                <w:sz w:val="16"/>
                <w:szCs w:val="16"/>
              </w:rPr>
              <w:t>000 населения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2,1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2. Промышленное производство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 w:rsidRPr="004F62EA">
              <w:rPr>
                <w:b/>
                <w:bCs/>
                <w:sz w:val="16"/>
                <w:szCs w:val="16"/>
              </w:rPr>
              <w:t>выпол</w:t>
            </w:r>
            <w:r w:rsidR="00216270">
              <w:rPr>
                <w:b/>
                <w:bCs/>
                <w:sz w:val="16"/>
                <w:szCs w:val="16"/>
              </w:rPr>
              <w:t>-</w:t>
            </w:r>
            <w:r w:rsidRPr="004F62EA">
              <w:rPr>
                <w:b/>
                <w:bCs/>
                <w:sz w:val="16"/>
                <w:szCs w:val="16"/>
              </w:rPr>
              <w:t>ненных</w:t>
            </w:r>
            <w:proofErr w:type="spellEnd"/>
            <w:proofErr w:type="gramEnd"/>
            <w:r w:rsidRPr="004F62EA">
              <w:rPr>
                <w:b/>
                <w:bCs/>
                <w:sz w:val="16"/>
                <w:szCs w:val="16"/>
              </w:rPr>
              <w:t xml:space="preserve"> работ и услуг собственными силами крупными и средними организациями по «чистым» видам экономической деятельности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565 126,0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621 638,6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653 638,0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660 500,0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675 400,0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640 325,0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645 422,0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653 385,0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654 359,0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656 859,0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663 265,0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темп роста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216270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% к </w:t>
            </w:r>
            <w:proofErr w:type="spellStart"/>
            <w:proofErr w:type="gramStart"/>
            <w:r w:rsidRPr="004F62EA">
              <w:rPr>
                <w:sz w:val="16"/>
                <w:szCs w:val="16"/>
              </w:rPr>
              <w:t>предыду</w:t>
            </w:r>
            <w:r w:rsidR="00216270">
              <w:rPr>
                <w:sz w:val="16"/>
                <w:szCs w:val="16"/>
              </w:rPr>
              <w:t>-</w:t>
            </w:r>
            <w:r w:rsidRPr="004F62EA">
              <w:rPr>
                <w:sz w:val="16"/>
                <w:szCs w:val="16"/>
              </w:rPr>
              <w:t>щему</w:t>
            </w:r>
            <w:proofErr w:type="spellEnd"/>
            <w:proofErr w:type="gramEnd"/>
            <w:r w:rsidRPr="004F62EA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F62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94,8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101,0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индекс  производства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4F62EA">
              <w:rPr>
                <w:sz w:val="16"/>
                <w:szCs w:val="16"/>
              </w:rPr>
              <w:t>предыду</w:t>
            </w:r>
            <w:r w:rsidR="00216270">
              <w:rPr>
                <w:sz w:val="16"/>
                <w:szCs w:val="16"/>
              </w:rPr>
              <w:t>-</w:t>
            </w:r>
            <w:r w:rsidRPr="004F62EA">
              <w:rPr>
                <w:sz w:val="16"/>
                <w:szCs w:val="16"/>
              </w:rPr>
              <w:t>щему</w:t>
            </w:r>
            <w:proofErr w:type="spellEnd"/>
            <w:proofErr w:type="gramEnd"/>
            <w:r w:rsidRPr="004F62EA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proofErr w:type="spellStart"/>
            <w:r w:rsidRPr="004F62E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98,4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98,2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96,6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97,8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98,5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98,1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98,8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3. Сельское хозяйство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Объем производства продукции сельского хозяйства в хозяйствах всех категорий в ценах соответствующего периода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505 774,0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519 917,2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535 514,7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551 580,2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568 127,6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585 171,4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602 726,5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620 808,3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639 432,6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658 615,6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678 374,0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Индекс производства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4F62EA">
              <w:rPr>
                <w:sz w:val="16"/>
                <w:szCs w:val="16"/>
              </w:rPr>
              <w:t>предыду</w:t>
            </w:r>
            <w:r w:rsidR="00216270">
              <w:rPr>
                <w:sz w:val="16"/>
                <w:szCs w:val="16"/>
              </w:rPr>
              <w:t>-</w:t>
            </w:r>
            <w:r w:rsidRPr="004F62EA">
              <w:rPr>
                <w:sz w:val="16"/>
                <w:szCs w:val="16"/>
              </w:rPr>
              <w:t>щему</w:t>
            </w:r>
            <w:proofErr w:type="spellEnd"/>
            <w:proofErr w:type="gramEnd"/>
            <w:r w:rsidRPr="004F62EA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F62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103,0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Растениеводство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млн.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Животноводство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505 774,0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519 917,2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535 514,7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551 580,2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568 127,6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585 171,4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602 726,5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620 808,3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639 432,6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658 615,6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678 374,0</w:t>
            </w:r>
          </w:p>
        </w:tc>
      </w:tr>
      <w:tr w:rsidR="00216270" w:rsidRPr="004F62EA" w:rsidTr="00235207">
        <w:trPr>
          <w:trHeight w:val="227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200" w:firstLine="32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lastRenderedPageBreak/>
              <w:t>Индекс производства продукции животноводства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в % к </w:t>
            </w:r>
            <w:proofErr w:type="spellStart"/>
            <w:proofErr w:type="gramStart"/>
            <w:r w:rsidRPr="004F62EA">
              <w:rPr>
                <w:sz w:val="16"/>
                <w:szCs w:val="16"/>
              </w:rPr>
              <w:t>предыду</w:t>
            </w:r>
            <w:r w:rsidR="00216270">
              <w:rPr>
                <w:sz w:val="16"/>
                <w:szCs w:val="16"/>
              </w:rPr>
              <w:t>-</w:t>
            </w:r>
            <w:r w:rsidRPr="004F62EA">
              <w:rPr>
                <w:sz w:val="16"/>
                <w:szCs w:val="16"/>
              </w:rPr>
              <w:t>щему</w:t>
            </w:r>
            <w:proofErr w:type="spellEnd"/>
            <w:proofErr w:type="gramEnd"/>
            <w:r w:rsidRPr="004F62EA">
              <w:rPr>
                <w:sz w:val="16"/>
                <w:szCs w:val="16"/>
              </w:rPr>
              <w:t xml:space="preserve"> году в сопоставимых ценах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proofErr w:type="spellStart"/>
            <w:r w:rsidRPr="004F62E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102,8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103,0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103,0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103,0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103,0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103,0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103,0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4. Малое предпринимательство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Количество субъектов малого и среднего предпринимательства по состоянию на конец года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единиц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12,0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из них - индивидуальные предприниматели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единиц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5. Инвестиции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216270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Финансы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Бюджет муниципальных образований (местный бюджет)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13 391,6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7 307,2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7 341,2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7 400,2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7 460,3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7 435,3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7 473,5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7 533,9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7 420,4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7 569,0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62EA">
              <w:rPr>
                <w:b/>
                <w:bCs/>
                <w:color w:val="000000"/>
                <w:sz w:val="16"/>
                <w:szCs w:val="16"/>
              </w:rPr>
              <w:t>7 649,2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   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Собственные доходы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1 920,6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1 039,8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1 050,2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1 080,2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1 125,3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1 138,5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1 163,9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1 080,4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1 169,0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1 189,2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324,3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426,3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420,0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430,0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430,0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440,0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460,0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  налог на доходы физических лиц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324,3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426,3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Налоги на товары (работы, услуги)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акцизы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1 196,2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613,5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630,2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650,2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670,3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695,3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698,5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713,9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705,4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719,0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729,2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  налог на имущество физических лиц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284,0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300,5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355,0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  земельный налог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908,5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313,0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370,0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единый сельскохозяйс</w:t>
            </w:r>
            <w:r w:rsidR="00216270">
              <w:rPr>
                <w:sz w:val="16"/>
                <w:szCs w:val="16"/>
              </w:rPr>
              <w:t>т</w:t>
            </w:r>
            <w:r w:rsidRPr="004F62EA">
              <w:rPr>
                <w:sz w:val="16"/>
                <w:szCs w:val="16"/>
              </w:rPr>
              <w:t>венный налог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4,2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400,1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Прочие доходы от оказания платных услуг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400,1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292,9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11 471,0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6 267,4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6 291,0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6 320,0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6 310,0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6 335,0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6 370,0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6 400,0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6 460,0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  дотации от других бюджетов бюджетной системы РФ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1 061,3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1 104,1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1 120,0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1 130,0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1 135,0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1 140,0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1 145,0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1 140,0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1 150,0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  в том числе: дотации на выравнивание уровня бюджетной обеспеченности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млн.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субсидии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млн.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3 412,8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260,7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260,0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265,0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260,0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270,0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265,0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270,0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  субвенции от других бюджетов бюджетной системы РФ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2 211,7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158,6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161,0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165,0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165,0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175,0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190,0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4 825,8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4 744,0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4 750,0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4 760,0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4 760,0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4 765,0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4 780,0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4 810,0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4 850,0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  прочие безвозмездные перечислени</w:t>
            </w:r>
            <w:proofErr w:type="gramStart"/>
            <w:r w:rsidRPr="004F62EA">
              <w:rPr>
                <w:sz w:val="16"/>
                <w:szCs w:val="16"/>
              </w:rPr>
              <w:t>я(</w:t>
            </w:r>
            <w:proofErr w:type="gramEnd"/>
            <w:r w:rsidRPr="004F62EA">
              <w:rPr>
                <w:sz w:val="16"/>
                <w:szCs w:val="16"/>
              </w:rPr>
              <w:t>возврат остатков)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-40,6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 xml:space="preserve"> Расходы, 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13 821,8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7 332,8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7 438,5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7 527,0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7 569,0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7 471,6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7 567,0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7 653,0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7 650,0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7 725,0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2 946,1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3 459,3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3 190,0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3 200,0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3 200,0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3 250,0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3 300,0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3 320,0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3 330,0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  функционирование местных администраций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1 819,3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2 059,3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3 190,0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3 200,0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3 200,0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3 250,0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3 300,0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3 320,0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3 330,0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133,6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158,3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158,5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175,0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lastRenderedPageBreak/>
              <w:t>Противопожарные мероприятия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25,0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997,4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1 087,2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1 155,0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1 150,0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1 160,0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1 170,0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1 145,0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1 155,0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1 160,0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Жилищно-коммунальное хозяйств</w:t>
            </w:r>
            <w:proofErr w:type="gramStart"/>
            <w:r w:rsidRPr="004F62EA">
              <w:rPr>
                <w:i/>
                <w:iCs/>
                <w:sz w:val="16"/>
                <w:szCs w:val="16"/>
              </w:rPr>
              <w:t>о(</w:t>
            </w:r>
            <w:proofErr w:type="gramEnd"/>
            <w:r w:rsidRPr="004F62EA">
              <w:rPr>
                <w:i/>
                <w:iCs/>
                <w:sz w:val="16"/>
                <w:szCs w:val="16"/>
              </w:rPr>
              <w:t>противопожарные мероприятия, дорожное хозяйс</w:t>
            </w:r>
            <w:r w:rsidR="00235207">
              <w:rPr>
                <w:i/>
                <w:iCs/>
                <w:sz w:val="16"/>
                <w:szCs w:val="16"/>
              </w:rPr>
              <w:t>т</w:t>
            </w:r>
            <w:r w:rsidRPr="004F62EA">
              <w:rPr>
                <w:i/>
                <w:iCs/>
                <w:sz w:val="16"/>
                <w:szCs w:val="16"/>
              </w:rPr>
              <w:t>во)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4 163,0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1 360,1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1 550,0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1 560,0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1 610,0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1 620,0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1 630,0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1 610,0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1 620,0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4 508,3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338,7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164,6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165,0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170,0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171,6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172,0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173,0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180,0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185,0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i/>
                <w:iCs/>
                <w:sz w:val="16"/>
                <w:szCs w:val="16"/>
              </w:rPr>
            </w:pPr>
            <w:r w:rsidRPr="004F62EA">
              <w:rPr>
                <w:i/>
                <w:iCs/>
                <w:sz w:val="16"/>
                <w:szCs w:val="16"/>
              </w:rPr>
              <w:t>Спорт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709,7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1 078,3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1 250,0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1 260,0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1 150,0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1 180,0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1 175,0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1 210,0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2EA" w:rsidRPr="004F62EA" w:rsidRDefault="004F62EA" w:rsidP="00D17C7A">
            <w:pPr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Дефицит</w:t>
            </w:r>
            <w:proofErr w:type="gramStart"/>
            <w:r w:rsidRPr="004F62EA">
              <w:rPr>
                <w:b/>
                <w:bCs/>
                <w:sz w:val="16"/>
                <w:szCs w:val="16"/>
              </w:rPr>
              <w:t xml:space="preserve"> (-), </w:t>
            </w:r>
            <w:proofErr w:type="spellStart"/>
            <w:proofErr w:type="gramEnd"/>
            <w:r w:rsidRPr="004F62EA">
              <w:rPr>
                <w:b/>
                <w:bCs/>
                <w:sz w:val="16"/>
                <w:szCs w:val="16"/>
              </w:rPr>
              <w:t>профицит</w:t>
            </w:r>
            <w:proofErr w:type="spellEnd"/>
            <w:r w:rsidRPr="004F62EA">
              <w:rPr>
                <w:b/>
                <w:bCs/>
                <w:sz w:val="16"/>
                <w:szCs w:val="16"/>
              </w:rPr>
              <w:t xml:space="preserve"> (+) бюджета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рублей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430,2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25,6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97,3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126,8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108,7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36,3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93,5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119,1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179,6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81,0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-</w:t>
            </w:r>
            <w:r w:rsidR="00235207">
              <w:rPr>
                <w:sz w:val="16"/>
                <w:szCs w:val="16"/>
              </w:rPr>
              <w:t xml:space="preserve"> </w:t>
            </w:r>
            <w:r w:rsidRPr="004F62EA">
              <w:rPr>
                <w:sz w:val="16"/>
                <w:szCs w:val="16"/>
              </w:rPr>
              <w:t>75,8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6. Труд и занятость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Среднесписочная численность работников организаций - всего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тыс. человек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темп роста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в % к </w:t>
            </w:r>
            <w:proofErr w:type="spellStart"/>
            <w:proofErr w:type="gramStart"/>
            <w:r w:rsidRPr="004F62EA">
              <w:rPr>
                <w:sz w:val="16"/>
                <w:szCs w:val="16"/>
              </w:rPr>
              <w:t>предыду</w:t>
            </w:r>
            <w:r w:rsidR="00235207">
              <w:rPr>
                <w:sz w:val="16"/>
                <w:szCs w:val="16"/>
              </w:rPr>
              <w:t>-</w:t>
            </w:r>
            <w:r w:rsidRPr="004F62EA">
              <w:rPr>
                <w:sz w:val="16"/>
                <w:szCs w:val="16"/>
              </w:rPr>
              <w:t>щему</w:t>
            </w:r>
            <w:proofErr w:type="spellEnd"/>
            <w:proofErr w:type="gramEnd"/>
            <w:r w:rsidRPr="004F62EA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99,0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108,3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7. Развитие социальной сферы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proofErr w:type="gramStart"/>
            <w:r w:rsidRPr="004F62EA">
              <w:rPr>
                <w:sz w:val="16"/>
                <w:szCs w:val="16"/>
              </w:rPr>
              <w:t>Доля обучающихся в общеобразовательных организациях, занимающихся в одну смену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в % от общей численности </w:t>
            </w:r>
            <w:proofErr w:type="gramStart"/>
            <w:r w:rsidRPr="004F62EA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88,5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89,5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Удельный вес </w:t>
            </w:r>
            <w:proofErr w:type="gramStart"/>
            <w:r w:rsidRPr="004F62EA">
              <w:rPr>
                <w:sz w:val="16"/>
                <w:szCs w:val="16"/>
              </w:rPr>
              <w:t>обучающихся</w:t>
            </w:r>
            <w:proofErr w:type="gramEnd"/>
            <w:r w:rsidRPr="004F62EA">
              <w:rPr>
                <w:sz w:val="16"/>
                <w:szCs w:val="16"/>
              </w:rPr>
              <w:t xml:space="preserve">, которым предоставлена возможность обучаться в соответствии с основными современными требованиями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proofErr w:type="gramStart"/>
            <w:r w:rsidRPr="004F62EA">
              <w:rPr>
                <w:sz w:val="16"/>
                <w:szCs w:val="16"/>
              </w:rPr>
              <w:t>в</w:t>
            </w:r>
            <w:proofErr w:type="gramEnd"/>
            <w:r w:rsidRPr="004F62EA">
              <w:rPr>
                <w:sz w:val="16"/>
                <w:szCs w:val="16"/>
              </w:rPr>
              <w:t xml:space="preserve"> % </w:t>
            </w:r>
            <w:proofErr w:type="gramStart"/>
            <w:r w:rsidRPr="004F62EA">
              <w:rPr>
                <w:sz w:val="16"/>
                <w:szCs w:val="16"/>
              </w:rPr>
              <w:t>от</w:t>
            </w:r>
            <w:proofErr w:type="gramEnd"/>
            <w:r w:rsidRPr="004F62EA">
              <w:rPr>
                <w:sz w:val="16"/>
                <w:szCs w:val="16"/>
              </w:rPr>
              <w:t xml:space="preserve"> общей численности школьников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87,0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89,0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89,0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200" w:firstLine="32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Доля детей в возрасте от 1до 7 лет, получающих услуги дошкольного образования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proofErr w:type="gramStart"/>
            <w:r w:rsidRPr="004F62EA">
              <w:rPr>
                <w:sz w:val="16"/>
                <w:szCs w:val="16"/>
              </w:rPr>
              <w:t>в</w:t>
            </w:r>
            <w:proofErr w:type="gramEnd"/>
            <w:r w:rsidRPr="004F62EA">
              <w:rPr>
                <w:sz w:val="16"/>
                <w:szCs w:val="16"/>
              </w:rPr>
              <w:t xml:space="preserve"> % </w:t>
            </w:r>
            <w:proofErr w:type="gramStart"/>
            <w:r w:rsidRPr="004F62EA">
              <w:rPr>
                <w:sz w:val="16"/>
                <w:szCs w:val="16"/>
              </w:rPr>
              <w:t>от</w:t>
            </w:r>
            <w:proofErr w:type="gramEnd"/>
            <w:r w:rsidRPr="004F62EA">
              <w:rPr>
                <w:sz w:val="16"/>
                <w:szCs w:val="16"/>
              </w:rPr>
              <w:t xml:space="preserve"> общей численности детей данной возрастной категории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Охват детей в возрасте от 5 до 18 лет программами дополнительного образования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proofErr w:type="gramStart"/>
            <w:r w:rsidRPr="004F62EA">
              <w:rPr>
                <w:sz w:val="16"/>
                <w:szCs w:val="16"/>
              </w:rPr>
              <w:t>в</w:t>
            </w:r>
            <w:proofErr w:type="gramEnd"/>
            <w:r w:rsidRPr="004F62EA">
              <w:rPr>
                <w:sz w:val="16"/>
                <w:szCs w:val="16"/>
              </w:rPr>
              <w:t xml:space="preserve"> % </w:t>
            </w:r>
            <w:proofErr w:type="gramStart"/>
            <w:r w:rsidRPr="004F62EA">
              <w:rPr>
                <w:sz w:val="16"/>
                <w:szCs w:val="16"/>
              </w:rPr>
              <w:t>от</w:t>
            </w:r>
            <w:proofErr w:type="gramEnd"/>
            <w:r w:rsidRPr="004F62EA">
              <w:rPr>
                <w:sz w:val="16"/>
                <w:szCs w:val="16"/>
              </w:rPr>
              <w:t xml:space="preserve"> общей численности детей данной возрастной категории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Доля населения,  систематически занимающегося физической культурой и спортом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proofErr w:type="gramStart"/>
            <w:r w:rsidRPr="004F62EA">
              <w:rPr>
                <w:sz w:val="16"/>
                <w:szCs w:val="16"/>
              </w:rPr>
              <w:t>в</w:t>
            </w:r>
            <w:proofErr w:type="gramEnd"/>
            <w:r w:rsidRPr="004F62EA">
              <w:rPr>
                <w:sz w:val="16"/>
                <w:szCs w:val="16"/>
              </w:rPr>
              <w:t xml:space="preserve"> % от общей численности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Уровень обеспеченности граждан спортивными сооружениями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200" w:firstLine="320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клубами и учреждениями клубного типа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библиотеками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216270" w:rsidRPr="004F62EA" w:rsidTr="00235207">
        <w:trPr>
          <w:trHeight w:val="20"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4F62EA">
            <w:pPr>
              <w:ind w:firstLineChars="100" w:firstLine="161"/>
              <w:rPr>
                <w:b/>
                <w:bCs/>
                <w:sz w:val="16"/>
                <w:szCs w:val="16"/>
              </w:rPr>
            </w:pPr>
            <w:r w:rsidRPr="004F62EA">
              <w:rPr>
                <w:b/>
                <w:bCs/>
                <w:sz w:val="16"/>
                <w:szCs w:val="16"/>
              </w:rPr>
              <w:t>8.Ввод в эксплуатацию жилых домов за счет всех источников финансирования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2EA" w:rsidRPr="004F62EA" w:rsidRDefault="004F62EA" w:rsidP="00D17C7A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м</w:t>
            </w:r>
            <w:proofErr w:type="gramStart"/>
            <w:r w:rsidRPr="004F62E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sz w:val="16"/>
                <w:szCs w:val="16"/>
              </w:rPr>
            </w:pPr>
            <w:r w:rsidRPr="004F62EA">
              <w:rPr>
                <w:sz w:val="16"/>
                <w:szCs w:val="16"/>
              </w:rPr>
              <w:t>300,0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2EA" w:rsidRPr="004F62EA" w:rsidRDefault="004F62EA" w:rsidP="00235207">
            <w:pPr>
              <w:jc w:val="center"/>
              <w:rPr>
                <w:color w:val="000000"/>
                <w:sz w:val="16"/>
                <w:szCs w:val="16"/>
              </w:rPr>
            </w:pPr>
            <w:r w:rsidRPr="004F62EA">
              <w:rPr>
                <w:color w:val="000000"/>
                <w:sz w:val="16"/>
                <w:szCs w:val="16"/>
              </w:rPr>
              <w:t>320,0</w:t>
            </w:r>
          </w:p>
        </w:tc>
      </w:tr>
    </w:tbl>
    <w:p w:rsidR="00D17C7A" w:rsidRDefault="00D17C7A" w:rsidP="00415529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p w:rsidR="00D17C7A" w:rsidRDefault="00D17C7A" w:rsidP="00415529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p w:rsidR="00F54055" w:rsidRDefault="00F54055" w:rsidP="00A043F5">
      <w:pPr>
        <w:pStyle w:val="a3"/>
        <w:rPr>
          <w:sz w:val="28"/>
          <w:szCs w:val="28"/>
        </w:rPr>
      </w:pPr>
    </w:p>
    <w:sectPr w:rsidR="00F54055" w:rsidSect="00E7243D">
      <w:pgSz w:w="16838" w:h="11906" w:orient="landscape"/>
      <w:pgMar w:top="124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A68" w:rsidRDefault="00CF2A68" w:rsidP="00914CA3">
      <w:r>
        <w:separator/>
      </w:r>
    </w:p>
  </w:endnote>
  <w:endnote w:type="continuationSeparator" w:id="0">
    <w:p w:rsidR="00CF2A68" w:rsidRDefault="00CF2A68" w:rsidP="0091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193"/>
      <w:docPartObj>
        <w:docPartGallery w:val="Page Numbers (Bottom of Page)"/>
        <w:docPartUnique/>
      </w:docPartObj>
    </w:sdtPr>
    <w:sdtContent>
      <w:p w:rsidR="004F62EA" w:rsidRDefault="004F62EA">
        <w:pPr>
          <w:pStyle w:val="ac"/>
          <w:jc w:val="right"/>
        </w:pPr>
        <w:fldSimple w:instr=" PAGE   \* MERGEFORMAT ">
          <w:r w:rsidR="00235207">
            <w:rPr>
              <w:noProof/>
            </w:rPr>
            <w:t>8</w:t>
          </w:r>
        </w:fldSimple>
      </w:p>
    </w:sdtContent>
  </w:sdt>
  <w:p w:rsidR="004F62EA" w:rsidRDefault="004F62E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EA" w:rsidRDefault="004F62EA">
    <w:pPr>
      <w:pStyle w:val="ac"/>
      <w:jc w:val="right"/>
    </w:pPr>
  </w:p>
  <w:p w:rsidR="004F62EA" w:rsidRDefault="004F62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A68" w:rsidRDefault="00CF2A68" w:rsidP="00914CA3">
      <w:r>
        <w:separator/>
      </w:r>
    </w:p>
  </w:footnote>
  <w:footnote w:type="continuationSeparator" w:id="0">
    <w:p w:rsidR="00CF2A68" w:rsidRDefault="00CF2A68" w:rsidP="00914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13B"/>
    <w:multiLevelType w:val="multilevel"/>
    <w:tmpl w:val="930A74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BDC36CB"/>
    <w:multiLevelType w:val="hybridMultilevel"/>
    <w:tmpl w:val="9998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82F"/>
    <w:multiLevelType w:val="hybridMultilevel"/>
    <w:tmpl w:val="70DAF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1719C"/>
    <w:multiLevelType w:val="hybridMultilevel"/>
    <w:tmpl w:val="3E78D57E"/>
    <w:lvl w:ilvl="0" w:tplc="134454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C5ED8"/>
    <w:multiLevelType w:val="hybridMultilevel"/>
    <w:tmpl w:val="A162A71C"/>
    <w:lvl w:ilvl="0" w:tplc="802E0238">
      <w:start w:val="1"/>
      <w:numFmt w:val="decimal"/>
      <w:lvlText w:val="%1."/>
      <w:lvlJc w:val="left"/>
      <w:pPr>
        <w:ind w:left="1803" w:hanging="10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D2EB9"/>
    <w:multiLevelType w:val="hybridMultilevel"/>
    <w:tmpl w:val="0A408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84ACA"/>
    <w:rsid w:val="00001F82"/>
    <w:rsid w:val="00010086"/>
    <w:rsid w:val="000138C8"/>
    <w:rsid w:val="0001445E"/>
    <w:rsid w:val="00020190"/>
    <w:rsid w:val="0003500E"/>
    <w:rsid w:val="00067867"/>
    <w:rsid w:val="00072BFD"/>
    <w:rsid w:val="000A6813"/>
    <w:rsid w:val="000B1D5B"/>
    <w:rsid w:val="000D4C71"/>
    <w:rsid w:val="000E44D0"/>
    <w:rsid w:val="000F1DF1"/>
    <w:rsid w:val="000F2391"/>
    <w:rsid w:val="00104EEB"/>
    <w:rsid w:val="0014072F"/>
    <w:rsid w:val="001430BD"/>
    <w:rsid w:val="00146421"/>
    <w:rsid w:val="001530CF"/>
    <w:rsid w:val="00175122"/>
    <w:rsid w:val="00180828"/>
    <w:rsid w:val="00181A9E"/>
    <w:rsid w:val="001927FD"/>
    <w:rsid w:val="00194C25"/>
    <w:rsid w:val="001A2B2A"/>
    <w:rsid w:val="001B7CBC"/>
    <w:rsid w:val="001C2F8C"/>
    <w:rsid w:val="001C53BD"/>
    <w:rsid w:val="001D01C1"/>
    <w:rsid w:val="001D0339"/>
    <w:rsid w:val="001D1299"/>
    <w:rsid w:val="001E60D6"/>
    <w:rsid w:val="001E6A6B"/>
    <w:rsid w:val="001F7CF9"/>
    <w:rsid w:val="00205993"/>
    <w:rsid w:val="00216270"/>
    <w:rsid w:val="00235207"/>
    <w:rsid w:val="00244B8D"/>
    <w:rsid w:val="002609A1"/>
    <w:rsid w:val="00292B44"/>
    <w:rsid w:val="00296DB3"/>
    <w:rsid w:val="002A0BEC"/>
    <w:rsid w:val="002B5A56"/>
    <w:rsid w:val="002E262C"/>
    <w:rsid w:val="00327FD5"/>
    <w:rsid w:val="00333AAA"/>
    <w:rsid w:val="003415B5"/>
    <w:rsid w:val="00341E0D"/>
    <w:rsid w:val="003429E8"/>
    <w:rsid w:val="00351B46"/>
    <w:rsid w:val="0037772E"/>
    <w:rsid w:val="00382BDA"/>
    <w:rsid w:val="003837B6"/>
    <w:rsid w:val="003947D7"/>
    <w:rsid w:val="00396794"/>
    <w:rsid w:val="003C73DB"/>
    <w:rsid w:val="003C782A"/>
    <w:rsid w:val="003D0041"/>
    <w:rsid w:val="003D5489"/>
    <w:rsid w:val="003F313A"/>
    <w:rsid w:val="00415529"/>
    <w:rsid w:val="00424658"/>
    <w:rsid w:val="00443C92"/>
    <w:rsid w:val="00475941"/>
    <w:rsid w:val="00493803"/>
    <w:rsid w:val="00494317"/>
    <w:rsid w:val="00497943"/>
    <w:rsid w:val="004A0B86"/>
    <w:rsid w:val="004A251C"/>
    <w:rsid w:val="004D6FB5"/>
    <w:rsid w:val="004E47FD"/>
    <w:rsid w:val="004F0789"/>
    <w:rsid w:val="004F5417"/>
    <w:rsid w:val="004F62EA"/>
    <w:rsid w:val="00530806"/>
    <w:rsid w:val="00532E5E"/>
    <w:rsid w:val="005474DD"/>
    <w:rsid w:val="005504C5"/>
    <w:rsid w:val="00565218"/>
    <w:rsid w:val="005813C3"/>
    <w:rsid w:val="00585A23"/>
    <w:rsid w:val="00585DF6"/>
    <w:rsid w:val="005B55ED"/>
    <w:rsid w:val="005D040B"/>
    <w:rsid w:val="00602390"/>
    <w:rsid w:val="00607D74"/>
    <w:rsid w:val="00613918"/>
    <w:rsid w:val="00625ECE"/>
    <w:rsid w:val="00636ADF"/>
    <w:rsid w:val="00674509"/>
    <w:rsid w:val="00684DDF"/>
    <w:rsid w:val="006908AF"/>
    <w:rsid w:val="006943E2"/>
    <w:rsid w:val="006C570A"/>
    <w:rsid w:val="006D1E3E"/>
    <w:rsid w:val="006F4A04"/>
    <w:rsid w:val="00722CC5"/>
    <w:rsid w:val="00732210"/>
    <w:rsid w:val="0073528C"/>
    <w:rsid w:val="0073651C"/>
    <w:rsid w:val="00743FC8"/>
    <w:rsid w:val="0075390D"/>
    <w:rsid w:val="00765F67"/>
    <w:rsid w:val="00773A94"/>
    <w:rsid w:val="00784ACA"/>
    <w:rsid w:val="007A72A1"/>
    <w:rsid w:val="007D66F7"/>
    <w:rsid w:val="007F10D4"/>
    <w:rsid w:val="0081142C"/>
    <w:rsid w:val="008153A0"/>
    <w:rsid w:val="00823155"/>
    <w:rsid w:val="0083397D"/>
    <w:rsid w:val="00834D95"/>
    <w:rsid w:val="00850DCD"/>
    <w:rsid w:val="0086085E"/>
    <w:rsid w:val="0086769F"/>
    <w:rsid w:val="00894020"/>
    <w:rsid w:val="008E5D5D"/>
    <w:rsid w:val="008F09C0"/>
    <w:rsid w:val="00900575"/>
    <w:rsid w:val="0090479E"/>
    <w:rsid w:val="00914CA3"/>
    <w:rsid w:val="00925BD2"/>
    <w:rsid w:val="00941A6D"/>
    <w:rsid w:val="00941AD6"/>
    <w:rsid w:val="00951EF5"/>
    <w:rsid w:val="00953C13"/>
    <w:rsid w:val="00960E6B"/>
    <w:rsid w:val="00975EA0"/>
    <w:rsid w:val="009854D9"/>
    <w:rsid w:val="009A15EF"/>
    <w:rsid w:val="009A1602"/>
    <w:rsid w:val="009A4DBD"/>
    <w:rsid w:val="009A74CD"/>
    <w:rsid w:val="009B29BE"/>
    <w:rsid w:val="009C19A7"/>
    <w:rsid w:val="009C4536"/>
    <w:rsid w:val="009D2A76"/>
    <w:rsid w:val="009F1C22"/>
    <w:rsid w:val="00A043F5"/>
    <w:rsid w:val="00A13AE4"/>
    <w:rsid w:val="00A21D3C"/>
    <w:rsid w:val="00A40332"/>
    <w:rsid w:val="00A54123"/>
    <w:rsid w:val="00A60696"/>
    <w:rsid w:val="00A72D27"/>
    <w:rsid w:val="00A75720"/>
    <w:rsid w:val="00A81290"/>
    <w:rsid w:val="00A825BC"/>
    <w:rsid w:val="00AA44D1"/>
    <w:rsid w:val="00AB6893"/>
    <w:rsid w:val="00AC4B71"/>
    <w:rsid w:val="00AC612E"/>
    <w:rsid w:val="00AD4892"/>
    <w:rsid w:val="00AE1D15"/>
    <w:rsid w:val="00AE5D26"/>
    <w:rsid w:val="00B07BF1"/>
    <w:rsid w:val="00B1076B"/>
    <w:rsid w:val="00B21D90"/>
    <w:rsid w:val="00B245BF"/>
    <w:rsid w:val="00B276E9"/>
    <w:rsid w:val="00B30F0F"/>
    <w:rsid w:val="00B3327E"/>
    <w:rsid w:val="00B414BA"/>
    <w:rsid w:val="00B4761E"/>
    <w:rsid w:val="00B50143"/>
    <w:rsid w:val="00B57140"/>
    <w:rsid w:val="00B667FC"/>
    <w:rsid w:val="00B736D1"/>
    <w:rsid w:val="00B77514"/>
    <w:rsid w:val="00B8309D"/>
    <w:rsid w:val="00B877ED"/>
    <w:rsid w:val="00B90934"/>
    <w:rsid w:val="00B96F14"/>
    <w:rsid w:val="00BA694F"/>
    <w:rsid w:val="00BB1066"/>
    <w:rsid w:val="00BC0BEF"/>
    <w:rsid w:val="00BC3836"/>
    <w:rsid w:val="00BD32B7"/>
    <w:rsid w:val="00BD6CDF"/>
    <w:rsid w:val="00BE65A2"/>
    <w:rsid w:val="00BF132A"/>
    <w:rsid w:val="00C37DEA"/>
    <w:rsid w:val="00C37EA1"/>
    <w:rsid w:val="00C57029"/>
    <w:rsid w:val="00C61BB2"/>
    <w:rsid w:val="00C6514B"/>
    <w:rsid w:val="00C67E13"/>
    <w:rsid w:val="00C73165"/>
    <w:rsid w:val="00C74EAA"/>
    <w:rsid w:val="00C850EF"/>
    <w:rsid w:val="00C93090"/>
    <w:rsid w:val="00CB45DA"/>
    <w:rsid w:val="00CC319D"/>
    <w:rsid w:val="00CF2A68"/>
    <w:rsid w:val="00CF7C9A"/>
    <w:rsid w:val="00D17C7A"/>
    <w:rsid w:val="00D203D5"/>
    <w:rsid w:val="00D445A7"/>
    <w:rsid w:val="00D471FE"/>
    <w:rsid w:val="00D52E4E"/>
    <w:rsid w:val="00D53A3D"/>
    <w:rsid w:val="00D62C08"/>
    <w:rsid w:val="00D81A11"/>
    <w:rsid w:val="00D83AF4"/>
    <w:rsid w:val="00D851C9"/>
    <w:rsid w:val="00DA2BAE"/>
    <w:rsid w:val="00DB29BB"/>
    <w:rsid w:val="00E17285"/>
    <w:rsid w:val="00E650B9"/>
    <w:rsid w:val="00E7243D"/>
    <w:rsid w:val="00E83D6B"/>
    <w:rsid w:val="00EB0DE2"/>
    <w:rsid w:val="00EC418E"/>
    <w:rsid w:val="00EC44F8"/>
    <w:rsid w:val="00EF6E40"/>
    <w:rsid w:val="00F026B4"/>
    <w:rsid w:val="00F107CA"/>
    <w:rsid w:val="00F27631"/>
    <w:rsid w:val="00F30BF3"/>
    <w:rsid w:val="00F31187"/>
    <w:rsid w:val="00F36EBF"/>
    <w:rsid w:val="00F412E5"/>
    <w:rsid w:val="00F54055"/>
    <w:rsid w:val="00F56794"/>
    <w:rsid w:val="00F646CF"/>
    <w:rsid w:val="00F65588"/>
    <w:rsid w:val="00F76B07"/>
    <w:rsid w:val="00F76C33"/>
    <w:rsid w:val="00F843F5"/>
    <w:rsid w:val="00FA7812"/>
    <w:rsid w:val="00FB152C"/>
    <w:rsid w:val="00FB5F3A"/>
    <w:rsid w:val="00FC5F79"/>
    <w:rsid w:val="00FC7F54"/>
    <w:rsid w:val="00FD2A9D"/>
    <w:rsid w:val="00FD65A9"/>
    <w:rsid w:val="00FE5A45"/>
    <w:rsid w:val="00FE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C850E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203D5"/>
  </w:style>
  <w:style w:type="paragraph" w:customStyle="1" w:styleId="ConsTitle">
    <w:name w:val="ConsTitle"/>
    <w:rsid w:val="00784A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84A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5A56"/>
    <w:pPr>
      <w:autoSpaceDE w:val="0"/>
      <w:autoSpaceDN w:val="0"/>
      <w:adjustRightInd w:val="0"/>
      <w:spacing w:after="0" w:line="240" w:lineRule="auto"/>
    </w:pPr>
    <w:rPr>
      <w:rFonts w:eastAsia="Calibri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0138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link w:val="10"/>
    <w:rsid w:val="00B3327E"/>
    <w:rPr>
      <w:b/>
      <w:bCs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B3327E"/>
    <w:pPr>
      <w:shd w:val="clear" w:color="auto" w:fill="FFFFFF"/>
      <w:spacing w:after="60" w:line="240" w:lineRule="atLeast"/>
      <w:outlineLvl w:val="0"/>
    </w:pPr>
    <w:rPr>
      <w:rFonts w:eastAsiaTheme="minorHAnsi" w:cstheme="minorBidi"/>
      <w:b/>
      <w:bCs/>
      <w:lang w:eastAsia="en-US"/>
    </w:rPr>
  </w:style>
  <w:style w:type="character" w:customStyle="1" w:styleId="a6">
    <w:name w:val="Основной текст Знак"/>
    <w:link w:val="a7"/>
    <w:rsid w:val="00B3327E"/>
    <w:rPr>
      <w:szCs w:val="24"/>
      <w:shd w:val="clear" w:color="auto" w:fill="FFFFFF"/>
    </w:rPr>
  </w:style>
  <w:style w:type="paragraph" w:styleId="a7">
    <w:name w:val="Body Text"/>
    <w:basedOn w:val="a"/>
    <w:link w:val="a6"/>
    <w:rsid w:val="00B3327E"/>
    <w:pPr>
      <w:shd w:val="clear" w:color="auto" w:fill="FFFFFF"/>
      <w:spacing w:before="360" w:line="298" w:lineRule="exact"/>
      <w:jc w:val="both"/>
    </w:pPr>
    <w:rPr>
      <w:rFonts w:eastAsia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3327E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479E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9E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14C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CA3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14C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4CA3"/>
    <w:rPr>
      <w:rFonts w:eastAsia="Times New Roman" w:cs="Times New Roman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FA7812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812"/>
    <w:pPr>
      <w:widowControl w:val="0"/>
      <w:shd w:val="clear" w:color="auto" w:fill="FFFFFF"/>
      <w:spacing w:before="720" w:after="300" w:line="317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FA7812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7812"/>
    <w:pPr>
      <w:widowControl w:val="0"/>
      <w:shd w:val="clear" w:color="auto" w:fill="FFFFFF"/>
      <w:spacing w:before="180" w:line="274" w:lineRule="exact"/>
      <w:jc w:val="both"/>
    </w:pPr>
    <w:rPr>
      <w:szCs w:val="22"/>
      <w:lang w:eastAsia="en-US"/>
    </w:rPr>
  </w:style>
  <w:style w:type="character" w:customStyle="1" w:styleId="23">
    <w:name w:val="Заголовок №2_"/>
    <w:basedOn w:val="a0"/>
    <w:link w:val="24"/>
    <w:locked/>
    <w:rsid w:val="00FA7812"/>
    <w:rPr>
      <w:rFonts w:eastAsia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FA7812"/>
    <w:pPr>
      <w:widowControl w:val="0"/>
      <w:shd w:val="clear" w:color="auto" w:fill="FFFFFF"/>
      <w:spacing w:before="360" w:line="274" w:lineRule="exact"/>
      <w:jc w:val="center"/>
      <w:outlineLvl w:val="1"/>
    </w:pPr>
    <w:rPr>
      <w:b/>
      <w:bCs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FA7812"/>
    <w:rPr>
      <w:rFonts w:eastAsia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7812"/>
    <w:pPr>
      <w:widowControl w:val="0"/>
      <w:shd w:val="clear" w:color="auto" w:fill="FFFFFF"/>
      <w:spacing w:line="278" w:lineRule="exact"/>
      <w:jc w:val="both"/>
    </w:pPr>
    <w:rPr>
      <w:b/>
      <w:bCs/>
      <w:szCs w:val="22"/>
      <w:lang w:eastAsia="en-US"/>
    </w:rPr>
  </w:style>
  <w:style w:type="character" w:customStyle="1" w:styleId="25">
    <w:name w:val="Основной текст (2) + Полужирный"/>
    <w:basedOn w:val="21"/>
    <w:rsid w:val="00FA7812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1"/>
    <w:rsid w:val="00FA7812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Verdana">
    <w:name w:val="Основной текст (2) + Verdana"/>
    <w:aliases w:val="9,5 pt,Курсив"/>
    <w:basedOn w:val="21"/>
    <w:rsid w:val="00FA7812"/>
    <w:rPr>
      <w:rFonts w:ascii="Verdana" w:eastAsia="Verdana" w:hAnsi="Verdana" w:cs="Verdan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e">
    <w:name w:val="Strong"/>
    <w:basedOn w:val="a0"/>
    <w:uiPriority w:val="22"/>
    <w:qFormat/>
    <w:rsid w:val="00FA7812"/>
    <w:rPr>
      <w:b/>
      <w:bCs/>
    </w:rPr>
  </w:style>
  <w:style w:type="character" w:styleId="af">
    <w:name w:val="Hyperlink"/>
    <w:basedOn w:val="a0"/>
    <w:uiPriority w:val="99"/>
    <w:semiHidden/>
    <w:unhideWhenUsed/>
    <w:rsid w:val="009C19A7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9C19A7"/>
    <w:rPr>
      <w:color w:val="800080"/>
      <w:u w:val="single"/>
    </w:rPr>
  </w:style>
  <w:style w:type="paragraph" w:customStyle="1" w:styleId="font5">
    <w:name w:val="font5"/>
    <w:basedOn w:val="a"/>
    <w:rsid w:val="009C19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9C19A7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C19A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9C19A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9C19A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9C19A7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9C19A7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9C19A7"/>
    <w:pP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9C19A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color w:val="FF0000"/>
      <w:sz w:val="18"/>
      <w:szCs w:val="18"/>
    </w:rPr>
  </w:style>
  <w:style w:type="paragraph" w:customStyle="1" w:styleId="xl83">
    <w:name w:val="xl83"/>
    <w:basedOn w:val="a"/>
    <w:rsid w:val="009C19A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BFBFBF"/>
      <w:sz w:val="18"/>
      <w:szCs w:val="18"/>
    </w:rPr>
  </w:style>
  <w:style w:type="paragraph" w:customStyle="1" w:styleId="xl85">
    <w:name w:val="xl85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BFBFBF"/>
      <w:sz w:val="18"/>
      <w:szCs w:val="18"/>
    </w:rPr>
  </w:style>
  <w:style w:type="paragraph" w:customStyle="1" w:styleId="xl86">
    <w:name w:val="xl86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8">
    <w:name w:val="xl88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0">
    <w:name w:val="xl90"/>
    <w:basedOn w:val="a"/>
    <w:rsid w:val="009C19A7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94">
    <w:name w:val="xl94"/>
    <w:basedOn w:val="a"/>
    <w:rsid w:val="009C19A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2"/>
      <w:szCs w:val="22"/>
    </w:rPr>
  </w:style>
  <w:style w:type="paragraph" w:customStyle="1" w:styleId="xl95">
    <w:name w:val="xl95"/>
    <w:basedOn w:val="a"/>
    <w:rsid w:val="009C19A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9C19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9C19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9C19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Body Text Indent"/>
    <w:basedOn w:val="a"/>
    <w:link w:val="af2"/>
    <w:uiPriority w:val="99"/>
    <w:semiHidden/>
    <w:unhideWhenUsed/>
    <w:rsid w:val="00AA44D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44D1"/>
    <w:rPr>
      <w:rFonts w:eastAsia="Times New Roman" w:cs="Times New Roman"/>
      <w:szCs w:val="24"/>
      <w:lang w:eastAsia="ru-RU"/>
    </w:rPr>
  </w:style>
  <w:style w:type="character" w:customStyle="1" w:styleId="WW8Num2z2">
    <w:name w:val="WW8Num2z2"/>
    <w:rsid w:val="003D0041"/>
  </w:style>
  <w:style w:type="paragraph" w:customStyle="1" w:styleId="xl99">
    <w:name w:val="xl99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D17C7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02">
    <w:name w:val="xl102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D17C7A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D17C7A"/>
    <w:pPr>
      <w:shd w:val="clear" w:color="000000" w:fill="FFFF00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07">
    <w:name w:val="xl107"/>
    <w:basedOn w:val="a"/>
    <w:rsid w:val="00D17C7A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D17C7A"/>
    <w:pP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D17C7A"/>
    <w:pPr>
      <w:shd w:val="clear" w:color="000000" w:fill="92D05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0">
    <w:name w:val="xl110"/>
    <w:basedOn w:val="a"/>
    <w:rsid w:val="00D17C7A"/>
    <w:pPr>
      <w:shd w:val="clear" w:color="000000" w:fill="92D050"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11">
    <w:name w:val="xl111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18"/>
      <w:szCs w:val="18"/>
    </w:rPr>
  </w:style>
  <w:style w:type="paragraph" w:customStyle="1" w:styleId="xl113">
    <w:name w:val="xl113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14">
    <w:name w:val="xl114"/>
    <w:basedOn w:val="a"/>
    <w:rsid w:val="00D17C7A"/>
    <w:pPr>
      <w:pBdr>
        <w:righ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16">
    <w:name w:val="xl116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D17C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D17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D17C7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D17C7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D17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D17C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D17C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D17C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D17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D17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D17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9">
    <w:name w:val="xl129"/>
    <w:basedOn w:val="a"/>
    <w:rsid w:val="00D17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D17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131">
    <w:name w:val="xl131"/>
    <w:basedOn w:val="a"/>
    <w:rsid w:val="00D17C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D17C7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D17C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D17C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D17C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a"/>
    <w:rsid w:val="00D17C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D17C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D17C7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DCCA9-69C8-45B2-B1B8-58F3CC8A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63</cp:revision>
  <cp:lastPrinted>2024-09-04T11:26:00Z</cp:lastPrinted>
  <dcterms:created xsi:type="dcterms:W3CDTF">2018-11-09T09:48:00Z</dcterms:created>
  <dcterms:modified xsi:type="dcterms:W3CDTF">2024-09-04T11:26:00Z</dcterms:modified>
</cp:coreProperties>
</file>